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B468F" w14:textId="1E3EA7A1" w:rsidR="00A44DDC" w:rsidRPr="00A44DDC" w:rsidRDefault="0072450D">
      <w:pPr>
        <w:rPr>
          <w:b/>
          <w:bCs/>
          <w:lang w:val="es-ES"/>
        </w:rPr>
      </w:pPr>
      <w:proofErr w:type="spellStart"/>
      <w:r w:rsidRPr="00A44DDC">
        <w:rPr>
          <w:b/>
          <w:bCs/>
          <w:i/>
          <w:iCs/>
          <w:lang w:val="es-ES"/>
        </w:rPr>
        <w:t>Checklist</w:t>
      </w:r>
      <w:proofErr w:type="spellEnd"/>
      <w:r w:rsidRPr="00A44DDC">
        <w:rPr>
          <w:b/>
          <w:bCs/>
          <w:lang w:val="es-ES"/>
        </w:rPr>
        <w:t xml:space="preserve"> documentos para validación por programa</w:t>
      </w:r>
      <w:r w:rsidR="006B65DD" w:rsidRPr="00A44DDC">
        <w:rPr>
          <w:b/>
          <w:bCs/>
          <w:lang w:val="es-ES"/>
        </w:rPr>
        <w:t>.</w:t>
      </w:r>
    </w:p>
    <w:p w14:paraId="601A2FBE" w14:textId="1195996B" w:rsidR="00FA5D09" w:rsidRPr="00A44DDC" w:rsidRDefault="006B65DD">
      <w:pPr>
        <w:rPr>
          <w:lang w:val="es-ES"/>
        </w:rPr>
      </w:pPr>
      <w:r>
        <w:rPr>
          <w:lang w:val="es-ES"/>
        </w:rPr>
        <w:t xml:space="preserve"> </w:t>
      </w:r>
      <w:r w:rsidRPr="00D11276">
        <w:rPr>
          <w:b/>
          <w:bCs/>
          <w:highlight w:val="yellow"/>
          <w:lang w:val="es-ES"/>
        </w:rPr>
        <w:t xml:space="preserve">Se recomienda que los documentos en formato libre tengan una extensión de entre 3 y 5 cuartillas, en los </w:t>
      </w:r>
      <w:r w:rsidR="00D11276" w:rsidRPr="00D11276">
        <w:rPr>
          <w:b/>
          <w:bCs/>
          <w:highlight w:val="yellow"/>
          <w:lang w:val="es-ES"/>
        </w:rPr>
        <w:t>que,</w:t>
      </w:r>
      <w:r w:rsidRPr="00D11276">
        <w:rPr>
          <w:b/>
          <w:bCs/>
          <w:highlight w:val="yellow"/>
          <w:lang w:val="es-ES"/>
        </w:rPr>
        <w:t xml:space="preserve"> en su caso, se podrán incluir enlaces electrónicos a información adicional.</w:t>
      </w:r>
    </w:p>
    <w:p w14:paraId="065DD05B" w14:textId="1FC444F4" w:rsidR="0072450D" w:rsidRPr="006B65DD" w:rsidRDefault="0072450D" w:rsidP="0072450D">
      <w:pPr>
        <w:pStyle w:val="Prrafodelista"/>
        <w:numPr>
          <w:ilvl w:val="0"/>
          <w:numId w:val="1"/>
        </w:numPr>
        <w:rPr>
          <w:lang w:val="es-ES"/>
        </w:rPr>
      </w:pPr>
      <w:r w:rsidRPr="0072450D">
        <w:rPr>
          <w:lang w:val="es-ES"/>
        </w:rPr>
        <w:t>Protocolos para atención de controversias y actos de violencia en todas sus formas.</w:t>
      </w:r>
      <w:r w:rsidR="006B65DD">
        <w:rPr>
          <w:lang w:val="es-ES"/>
        </w:rPr>
        <w:t xml:space="preserve"> (En proceso para todos los programas)</w:t>
      </w:r>
    </w:p>
    <w:p w14:paraId="235D48F6" w14:textId="77D61EB0" w:rsidR="0072450D" w:rsidRPr="006B65DD" w:rsidRDefault="0072450D" w:rsidP="006B65DD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Mecanismo de autoevaluación y mejora continua institucional. </w:t>
      </w:r>
      <w:r w:rsidR="006B65DD">
        <w:rPr>
          <w:lang w:val="es-ES"/>
        </w:rPr>
        <w:t>(Incluida constancia de participación en acreditación SEAES)</w:t>
      </w:r>
    </w:p>
    <w:p w14:paraId="2AAD5A2F" w14:textId="52C13C17" w:rsidR="0072450D" w:rsidRPr="006B65DD" w:rsidRDefault="0072450D" w:rsidP="006B65DD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Carta de postulación. </w:t>
      </w:r>
      <w:r w:rsidR="006B65DD">
        <w:rPr>
          <w:lang w:val="es-ES"/>
        </w:rPr>
        <w:t>(Incluida en la carpeta 3 la propuesta para revisión y en su caso modificación)</w:t>
      </w:r>
    </w:p>
    <w:p w14:paraId="422069B4" w14:textId="3B1ACBAC" w:rsidR="0072450D" w:rsidRPr="006B65DD" w:rsidRDefault="0072450D" w:rsidP="006B65DD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Plan de estudios. </w:t>
      </w:r>
      <w:r w:rsidR="006B65DD">
        <w:rPr>
          <w:lang w:val="es-ES"/>
        </w:rPr>
        <w:t>(Incluido)</w:t>
      </w:r>
    </w:p>
    <w:p w14:paraId="53E9BD0D" w14:textId="1ACB5FBA" w:rsidR="0072450D" w:rsidRPr="006B65DD" w:rsidRDefault="0072450D" w:rsidP="006B65DD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Cartas de pertenencia al núcleo académico. </w:t>
      </w:r>
      <w:r w:rsidR="006B65DD">
        <w:rPr>
          <w:lang w:val="es-ES"/>
        </w:rPr>
        <w:t xml:space="preserve">Documentos en formato libre: </w:t>
      </w:r>
      <w:r w:rsidR="006B65DD" w:rsidRPr="006B65DD">
        <w:rPr>
          <w:lang w:val="es-ES"/>
        </w:rPr>
        <w:t>listado</w:t>
      </w:r>
      <w:r w:rsidR="00D11276">
        <w:rPr>
          <w:lang w:val="es-ES"/>
        </w:rPr>
        <w:t xml:space="preserve"> de nombres y firmas</w:t>
      </w:r>
      <w:r w:rsidR="006B65DD" w:rsidRPr="006B65DD">
        <w:rPr>
          <w:lang w:val="es-ES"/>
        </w:rPr>
        <w:t xml:space="preserve"> de las y los investigadores adscritos al programa que incluya los resúmenes curriculares, firmado por la representación institucional</w:t>
      </w:r>
      <w:r w:rsidR="006B65DD">
        <w:rPr>
          <w:lang w:val="es-ES"/>
        </w:rPr>
        <w:t xml:space="preserve">; </w:t>
      </w:r>
      <w:r w:rsidR="006B65DD" w:rsidRPr="006B65DD">
        <w:rPr>
          <w:lang w:val="es-ES"/>
        </w:rPr>
        <w:t>descri</w:t>
      </w:r>
      <w:r w:rsidR="006B65DD">
        <w:rPr>
          <w:lang w:val="es-ES"/>
        </w:rPr>
        <w:t>pción</w:t>
      </w:r>
      <w:r w:rsidR="006B65DD" w:rsidRPr="006B65DD">
        <w:rPr>
          <w:lang w:val="es-ES"/>
        </w:rPr>
        <w:t xml:space="preserve"> y argument</w:t>
      </w:r>
      <w:r w:rsidR="006B65DD">
        <w:rPr>
          <w:lang w:val="es-ES"/>
        </w:rPr>
        <w:t>ación de</w:t>
      </w:r>
      <w:r w:rsidR="006B65DD" w:rsidRPr="006B65DD">
        <w:rPr>
          <w:lang w:val="es-ES"/>
        </w:rPr>
        <w:t xml:space="preserve"> la idoneidad del perfil de las y los profesores integrantes del núcleo académico con los objetivos del plan de estudios del programa</w:t>
      </w:r>
      <w:r w:rsidR="006B65DD">
        <w:rPr>
          <w:lang w:val="es-ES"/>
        </w:rPr>
        <w:t xml:space="preserve">; </w:t>
      </w:r>
    </w:p>
    <w:p w14:paraId="30BAB335" w14:textId="13F880BD" w:rsidR="0072450D" w:rsidRPr="00D11276" w:rsidRDefault="0072450D" w:rsidP="00D11276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Capacidades de infraestructura. </w:t>
      </w:r>
      <w:r w:rsidR="006B65DD">
        <w:rPr>
          <w:lang w:val="es-ES"/>
        </w:rPr>
        <w:t>En desarrollo para todos los programas.</w:t>
      </w:r>
    </w:p>
    <w:p w14:paraId="6E36E1ED" w14:textId="410220A9" w:rsidR="0072450D" w:rsidRPr="00D11276" w:rsidRDefault="0072450D" w:rsidP="00D11276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Idoneidad entre el perfil de ingreso, proceso de admisión y plan de estudios. </w:t>
      </w:r>
      <w:r w:rsidR="00D11276" w:rsidRPr="00D11276">
        <w:rPr>
          <w:lang w:val="es-ES"/>
        </w:rPr>
        <w:t>Documento en formato libre en el que se describa y argumente la idoneidad del perfil de las y los profesores integrantes del núcleo académico con los objetivos del plan de estudios del programa.</w:t>
      </w:r>
    </w:p>
    <w:p w14:paraId="1C79408A" w14:textId="1E6931A1" w:rsidR="0072450D" w:rsidRPr="00D11276" w:rsidRDefault="0072450D" w:rsidP="00D11276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Acciones para fortalecer el desarrollo profesional de los egresados. </w:t>
      </w:r>
      <w:r w:rsidR="00D11276" w:rsidRPr="00D11276">
        <w:rPr>
          <w:lang w:val="es-ES"/>
        </w:rPr>
        <w:t>Documento en formato libre que muestre las acciones que realiza el programa de estudios para fortalecer el desarrollo profesional de sus egresados.</w:t>
      </w:r>
    </w:p>
    <w:p w14:paraId="070C0711" w14:textId="77777777" w:rsidR="00D11276" w:rsidRDefault="0072450D" w:rsidP="00D11276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Acciones para mitigar el abandono escolar. </w:t>
      </w:r>
      <w:r w:rsidR="00D11276" w:rsidRPr="00D11276">
        <w:rPr>
          <w:lang w:val="es-ES"/>
        </w:rPr>
        <w:t>Documento en formato libre que permita observar la idoneidad entre el perfil de ingreso, el proceso de selección de estudiantes y el plan de estudios del programa de posgrado; así como la contribución del proceso de admisión a la reducción de las brechas preexistentes de desigualdad y las acciones para contrarrestar el abandono escolar.</w:t>
      </w:r>
    </w:p>
    <w:p w14:paraId="20E7A5CB" w14:textId="77777777" w:rsidR="00D11276" w:rsidRPr="00D11276" w:rsidRDefault="00D11276" w:rsidP="00D11276">
      <w:pPr>
        <w:pStyle w:val="Prrafodelista"/>
        <w:numPr>
          <w:ilvl w:val="0"/>
          <w:numId w:val="1"/>
        </w:numPr>
        <w:rPr>
          <w:lang w:val="es-ES"/>
        </w:rPr>
      </w:pPr>
      <w:r w:rsidRPr="00D11276">
        <w:rPr>
          <w:rFonts w:cstheme="minorHAnsi"/>
        </w:rPr>
        <w:t>Documento en formato libre que muestre la congruencia y vinculación del programa con las problemáticas, sectores y temas prioritarios para el desarrollo de la región y de México.</w:t>
      </w:r>
    </w:p>
    <w:p w14:paraId="4D4D5B86" w14:textId="70B312DD" w:rsidR="00D11276" w:rsidRPr="00D11276" w:rsidRDefault="00D11276" w:rsidP="00D11276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 w:rsidRPr="00D11276">
        <w:t>Documento en formato libre que muestre las acciones institucionales de retribución social y de cooperación interinstitucional implementadas por parte del núcleo académico y del estudiantado.</w:t>
      </w:r>
    </w:p>
    <w:p w14:paraId="57886AC5" w14:textId="77777777" w:rsidR="0072450D" w:rsidRPr="0072450D" w:rsidRDefault="0072450D" w:rsidP="0072450D">
      <w:pPr>
        <w:pStyle w:val="Prrafodelista"/>
        <w:rPr>
          <w:lang w:val="es-ES"/>
        </w:rPr>
      </w:pPr>
    </w:p>
    <w:p w14:paraId="1AB97349" w14:textId="77777777" w:rsidR="0072450D" w:rsidRPr="0072450D" w:rsidRDefault="0072450D" w:rsidP="0072450D">
      <w:pPr>
        <w:pStyle w:val="Prrafodelista"/>
        <w:rPr>
          <w:lang w:val="es-ES"/>
        </w:rPr>
      </w:pPr>
    </w:p>
    <w:sectPr w:rsidR="0072450D" w:rsidRPr="0072450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778E5"/>
    <w:multiLevelType w:val="hybridMultilevel"/>
    <w:tmpl w:val="9D1CC05E"/>
    <w:lvl w:ilvl="0" w:tplc="4CC21922">
      <w:start w:val="1"/>
      <w:numFmt w:val="decimal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50D"/>
    <w:rsid w:val="006B65DD"/>
    <w:rsid w:val="0072450D"/>
    <w:rsid w:val="00A44DDC"/>
    <w:rsid w:val="00D11276"/>
    <w:rsid w:val="00FA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1F70D"/>
  <w15:chartTrackingRefBased/>
  <w15:docId w15:val="{9FA78B2E-3045-4D0B-8E38-BF5B8B6C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2450D"/>
    <w:pPr>
      <w:ind w:left="720"/>
      <w:contextualSpacing/>
    </w:pPr>
  </w:style>
  <w:style w:type="paragraph" w:customStyle="1" w:styleId="Default">
    <w:name w:val="Default"/>
    <w:rsid w:val="00D11276"/>
    <w:pPr>
      <w:autoSpaceDE w:val="0"/>
      <w:autoSpaceDN w:val="0"/>
      <w:adjustRightInd w:val="0"/>
      <w:spacing w:after="0" w:line="240" w:lineRule="auto"/>
    </w:pPr>
    <w:rPr>
      <w:rFonts w:ascii="Noto Sans" w:hAnsi="Noto Sans" w:cs="Noto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Nahomy Marino Marmolejo</dc:creator>
  <cp:keywords/>
  <dc:description/>
  <cp:lastModifiedBy>Erika Nahomy Marino Marmolejo</cp:lastModifiedBy>
  <cp:revision>3</cp:revision>
  <dcterms:created xsi:type="dcterms:W3CDTF">2025-10-21T14:45:00Z</dcterms:created>
  <dcterms:modified xsi:type="dcterms:W3CDTF">2025-10-23T14:23:00Z</dcterms:modified>
</cp:coreProperties>
</file>