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22B80" w14:textId="77777777" w:rsidR="000B3974" w:rsidRDefault="00F10B8A">
      <w:pPr>
        <w:pStyle w:val="Textoindependiente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487545856" behindDoc="1" locked="0" layoutInCell="1" allowOverlap="1" wp14:anchorId="27D6EA77" wp14:editId="7AEDB111">
            <wp:simplePos x="0" y="0"/>
            <wp:positionH relativeFrom="column">
              <wp:posOffset>-508883</wp:posOffset>
            </wp:positionH>
            <wp:positionV relativeFrom="paragraph">
              <wp:posOffset>-758135</wp:posOffset>
            </wp:positionV>
            <wp:extent cx="7052264" cy="9199495"/>
            <wp:effectExtent l="0" t="0" r="0" b="190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264" cy="919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5E1FCB" w14:textId="26FCF2AD" w:rsidR="000B3974" w:rsidRDefault="00B9240D" w:rsidP="00D5011C">
      <w:pPr>
        <w:ind w:left="262"/>
        <w:jc w:val="center"/>
        <w:rPr>
          <w:b/>
        </w:rPr>
      </w:pPr>
      <w:r>
        <w:rPr>
          <w:b/>
        </w:rPr>
        <w:t>Maestría</w:t>
      </w:r>
      <w:r w:rsidR="00F75E53">
        <w:rPr>
          <w:b/>
        </w:rPr>
        <w:t xml:space="preserve"> en Ciencias en Innovación Biotecnológica</w:t>
      </w:r>
    </w:p>
    <w:p w14:paraId="0C7C14EA" w14:textId="77777777" w:rsidR="00F75E53" w:rsidRDefault="00F75E53" w:rsidP="00F75E53">
      <w:pPr>
        <w:pStyle w:val="Ttulo1"/>
        <w:spacing w:line="243" w:lineRule="exact"/>
        <w:ind w:left="0"/>
        <w:jc w:val="center"/>
      </w:pPr>
      <w:r>
        <w:t>RESUMEN CURRICULAR</w:t>
      </w:r>
    </w:p>
    <w:p w14:paraId="3AF69998" w14:textId="77777777" w:rsidR="00D5011C" w:rsidRDefault="00D5011C" w:rsidP="00D5011C">
      <w:pPr>
        <w:pStyle w:val="Textoindependiente"/>
        <w:ind w:left="262" w:right="239"/>
      </w:pPr>
    </w:p>
    <w:p w14:paraId="216F36CF" w14:textId="4938BD35" w:rsidR="00D5011C" w:rsidRDefault="00D5011C" w:rsidP="00D5011C">
      <w:pPr>
        <w:pStyle w:val="Textoindependiente"/>
        <w:ind w:left="262" w:right="239"/>
      </w:pPr>
      <w:r>
        <w:t xml:space="preserve">NOMBRE: </w:t>
      </w:r>
      <w:r w:rsidR="00B757B2">
        <w:t>JUDITH ESMERALDA URÍAS SILVAS</w:t>
      </w:r>
    </w:p>
    <w:p w14:paraId="42966DD4" w14:textId="5644E07C" w:rsidR="00D5011C" w:rsidRDefault="00D5011C" w:rsidP="00D5011C">
      <w:pPr>
        <w:pStyle w:val="Textoindependiente"/>
        <w:ind w:left="262" w:right="239"/>
      </w:pPr>
      <w:r>
        <w:t xml:space="preserve">CVU: </w:t>
      </w:r>
      <w:r w:rsidR="00B757B2">
        <w:t>38640</w:t>
      </w:r>
    </w:p>
    <w:p w14:paraId="2000348F" w14:textId="2B64D3D5" w:rsidR="00D5011C" w:rsidRDefault="00D5011C" w:rsidP="00F10B8A">
      <w:pPr>
        <w:pStyle w:val="Textoindependiente"/>
        <w:ind w:left="262" w:right="239"/>
      </w:pPr>
      <w:r>
        <w:t xml:space="preserve">SNII: </w:t>
      </w:r>
      <w:r w:rsidR="00B757B2">
        <w:t>2</w:t>
      </w:r>
    </w:p>
    <w:p w14:paraId="42ED23EC" w14:textId="77777777" w:rsidR="00F10B8A" w:rsidRPr="00F10B8A" w:rsidRDefault="00F10B8A" w:rsidP="00F10B8A">
      <w:pPr>
        <w:pStyle w:val="Textoindependiente"/>
        <w:ind w:left="262" w:right="239"/>
        <w:rPr>
          <w:sz w:val="8"/>
          <w:szCs w:val="8"/>
        </w:rPr>
      </w:pPr>
    </w:p>
    <w:p w14:paraId="1E87E3A3" w14:textId="77777777" w:rsidR="00D5011C" w:rsidRDefault="00D5011C" w:rsidP="00D5011C">
      <w:pPr>
        <w:pStyle w:val="Textoindependiente"/>
        <w:ind w:left="262" w:right="239"/>
      </w:pPr>
      <w:r>
        <w:t>DATOS DE CONTACTO</w:t>
      </w:r>
    </w:p>
    <w:p w14:paraId="5E34A1F4" w14:textId="7A0F4B29" w:rsidR="00D5011C" w:rsidRDefault="00D5011C" w:rsidP="00D5011C">
      <w:pPr>
        <w:pStyle w:val="Textoindependiente"/>
        <w:ind w:left="262" w:right="239"/>
      </w:pPr>
      <w:r>
        <w:t>Correo</w:t>
      </w:r>
      <w:r w:rsidR="00F75E53">
        <w:t xml:space="preserve"> institucional</w:t>
      </w:r>
      <w:r w:rsidR="00B757B2">
        <w:t>: jurias@ciatej.mx</w:t>
      </w:r>
    </w:p>
    <w:p w14:paraId="3C0FBBFB" w14:textId="1DF23516" w:rsidR="00F75E53" w:rsidRDefault="00F75E53" w:rsidP="00D5011C">
      <w:pPr>
        <w:pStyle w:val="Textoindependiente"/>
        <w:ind w:left="262" w:right="239"/>
      </w:pPr>
      <w:r>
        <w:t xml:space="preserve">Correo personal (opcional) </w:t>
      </w:r>
    </w:p>
    <w:p w14:paraId="24360142" w14:textId="6A610EAC" w:rsidR="00D5011C" w:rsidRDefault="00D5011C" w:rsidP="00D5011C">
      <w:pPr>
        <w:pStyle w:val="Textoindependiente"/>
        <w:ind w:left="262" w:right="239"/>
      </w:pPr>
      <w:r>
        <w:t>Celular / Oficina</w:t>
      </w:r>
      <w:r w:rsidR="00F10B8A">
        <w:t>:</w:t>
      </w:r>
      <w:r w:rsidR="00B757B2">
        <w:t xml:space="preserve"> 33 3345-5200 Ext 1242</w:t>
      </w:r>
    </w:p>
    <w:p w14:paraId="46DAFEDE" w14:textId="0A645F6D" w:rsidR="00D5011C" w:rsidRDefault="00D5011C" w:rsidP="00D5011C">
      <w:pPr>
        <w:pStyle w:val="Textoindependiente"/>
        <w:ind w:left="262" w:right="239"/>
      </w:pPr>
      <w:r>
        <w:t>Adscripción</w:t>
      </w:r>
      <w:r w:rsidR="00F10B8A">
        <w:t>:</w:t>
      </w:r>
      <w:r w:rsidR="00B757B2">
        <w:t xml:space="preserve"> Unidad de Tecnología Alimentaría/CIATEJ Zapopan</w:t>
      </w:r>
    </w:p>
    <w:p w14:paraId="24FF9EC2" w14:textId="77777777" w:rsidR="00F10B8A" w:rsidRPr="00F10B8A" w:rsidRDefault="00F10B8A" w:rsidP="00F75E53">
      <w:pPr>
        <w:pStyle w:val="Textoindependiente"/>
        <w:jc w:val="both"/>
        <w:rPr>
          <w:sz w:val="8"/>
          <w:szCs w:val="8"/>
        </w:rPr>
      </w:pPr>
    </w:p>
    <w:p w14:paraId="32314972" w14:textId="5B2C8AF6" w:rsidR="00F75E53" w:rsidRDefault="00F75E53">
      <w:pPr>
        <w:pStyle w:val="Textoindependiente"/>
        <w:ind w:left="262"/>
        <w:jc w:val="both"/>
      </w:pPr>
    </w:p>
    <w:p w14:paraId="46B8D6F6" w14:textId="32F71706" w:rsidR="00F75E53" w:rsidRPr="00292606" w:rsidRDefault="00F75E53" w:rsidP="00F75E53">
      <w:pPr>
        <w:pStyle w:val="Textoindependiente"/>
        <w:numPr>
          <w:ilvl w:val="0"/>
          <w:numId w:val="1"/>
        </w:numPr>
        <w:jc w:val="both"/>
        <w:rPr>
          <w:b/>
          <w:lang w:val="es-MX"/>
        </w:rPr>
      </w:pPr>
      <w:r w:rsidRPr="00292606">
        <w:rPr>
          <w:b/>
          <w:lang w:val="es-MX"/>
        </w:rPr>
        <w:t xml:space="preserve">Formación académica </w:t>
      </w:r>
    </w:p>
    <w:p w14:paraId="33D72976" w14:textId="77777777" w:rsidR="00B757B2" w:rsidRPr="00292606" w:rsidRDefault="00B757B2" w:rsidP="007840A4">
      <w:pPr>
        <w:pStyle w:val="Prrafodelista"/>
        <w:ind w:left="284"/>
        <w:jc w:val="both"/>
        <w:rPr>
          <w:i/>
          <w:sz w:val="20"/>
          <w:szCs w:val="20"/>
        </w:rPr>
      </w:pPr>
      <w:r w:rsidRPr="00292606">
        <w:rPr>
          <w:bCs/>
          <w:i/>
          <w:sz w:val="20"/>
          <w:szCs w:val="20"/>
        </w:rPr>
        <w:t xml:space="preserve">Doctorado en Ciencias </w:t>
      </w:r>
      <w:bookmarkStart w:id="0" w:name="_Hlk213245446"/>
      <w:r w:rsidRPr="00292606">
        <w:rPr>
          <w:bCs/>
          <w:i/>
          <w:sz w:val="20"/>
          <w:szCs w:val="20"/>
        </w:rPr>
        <w:t xml:space="preserve">con especialidad en Biotecnología y Bioquímica (2008). Laboratorio de Química de Productos Naturales, CINVESTAV-IPN Campus Guanajuato. </w:t>
      </w:r>
      <w:r w:rsidRPr="00292606">
        <w:rPr>
          <w:i/>
          <w:sz w:val="20"/>
          <w:szCs w:val="20"/>
        </w:rPr>
        <w:t>“</w:t>
      </w:r>
      <w:r w:rsidRPr="00292606">
        <w:rPr>
          <w:bCs/>
          <w:i/>
          <w:sz w:val="20"/>
          <w:szCs w:val="20"/>
        </w:rPr>
        <w:t xml:space="preserve">Efecto prebiótico de los </w:t>
      </w:r>
      <w:proofErr w:type="spellStart"/>
      <w:r w:rsidRPr="00292606">
        <w:rPr>
          <w:bCs/>
          <w:i/>
          <w:sz w:val="20"/>
          <w:szCs w:val="20"/>
        </w:rPr>
        <w:t>fructanos</w:t>
      </w:r>
      <w:proofErr w:type="spellEnd"/>
      <w:r w:rsidRPr="00292606">
        <w:rPr>
          <w:bCs/>
          <w:i/>
          <w:sz w:val="20"/>
          <w:szCs w:val="20"/>
        </w:rPr>
        <w:t xml:space="preserve"> de Agave </w:t>
      </w:r>
      <w:proofErr w:type="spellStart"/>
      <w:r w:rsidRPr="00292606">
        <w:rPr>
          <w:bCs/>
          <w:i/>
          <w:sz w:val="20"/>
          <w:szCs w:val="20"/>
        </w:rPr>
        <w:t>spp</w:t>
      </w:r>
      <w:proofErr w:type="spellEnd"/>
      <w:r w:rsidRPr="00292606">
        <w:rPr>
          <w:bCs/>
          <w:i/>
          <w:sz w:val="20"/>
          <w:szCs w:val="20"/>
        </w:rPr>
        <w:t xml:space="preserve">. y Dasylirion </w:t>
      </w:r>
      <w:proofErr w:type="spellStart"/>
      <w:r w:rsidRPr="00292606">
        <w:rPr>
          <w:bCs/>
          <w:i/>
          <w:sz w:val="20"/>
          <w:szCs w:val="20"/>
        </w:rPr>
        <w:t>sp</w:t>
      </w:r>
      <w:proofErr w:type="spellEnd"/>
      <w:r w:rsidRPr="00292606">
        <w:rPr>
          <w:bCs/>
          <w:i/>
          <w:sz w:val="20"/>
          <w:szCs w:val="20"/>
        </w:rPr>
        <w:t>. y su implicación en el metabolismo de glucosa y lípidos en ratones</w:t>
      </w:r>
      <w:r w:rsidRPr="00292606">
        <w:rPr>
          <w:i/>
          <w:sz w:val="20"/>
          <w:szCs w:val="20"/>
        </w:rPr>
        <w:t>”.</w:t>
      </w:r>
    </w:p>
    <w:bookmarkEnd w:id="0"/>
    <w:p w14:paraId="605E56B4" w14:textId="77777777" w:rsidR="00B757B2" w:rsidRPr="00292606" w:rsidRDefault="00B757B2" w:rsidP="007840A4">
      <w:pPr>
        <w:pStyle w:val="Prrafodelista"/>
        <w:ind w:left="284"/>
        <w:rPr>
          <w:bCs/>
          <w:i/>
          <w:sz w:val="20"/>
          <w:szCs w:val="20"/>
        </w:rPr>
      </w:pPr>
    </w:p>
    <w:p w14:paraId="1E311222" w14:textId="77777777" w:rsidR="00B757B2" w:rsidRPr="00292606" w:rsidRDefault="00B757B2" w:rsidP="007840A4">
      <w:pPr>
        <w:pStyle w:val="Prrafodelista"/>
        <w:ind w:left="284"/>
        <w:jc w:val="both"/>
        <w:rPr>
          <w:i/>
          <w:sz w:val="20"/>
          <w:szCs w:val="20"/>
        </w:rPr>
      </w:pPr>
      <w:r w:rsidRPr="00292606">
        <w:rPr>
          <w:bCs/>
          <w:i/>
          <w:sz w:val="20"/>
          <w:szCs w:val="20"/>
        </w:rPr>
        <w:t xml:space="preserve">Maestría en Ciencias con especialidad en Biotecnología y Bioquímica (2003). Laboratorio de Biotecnología de los Alimentos, CINVESTAV-IPN Campus Guanajuato. </w:t>
      </w:r>
      <w:r w:rsidRPr="00292606">
        <w:rPr>
          <w:i/>
          <w:sz w:val="20"/>
          <w:szCs w:val="20"/>
        </w:rPr>
        <w:t>“Aislamiento, Purificación y Caracterización de la Globulina 11S de Amaranto (</w:t>
      </w:r>
      <w:proofErr w:type="spellStart"/>
      <w:r w:rsidRPr="00292606">
        <w:rPr>
          <w:i/>
          <w:iCs/>
          <w:sz w:val="20"/>
          <w:szCs w:val="20"/>
        </w:rPr>
        <w:t>Amaranthus</w:t>
      </w:r>
      <w:proofErr w:type="spellEnd"/>
      <w:r w:rsidRPr="00292606">
        <w:rPr>
          <w:i/>
          <w:iCs/>
          <w:sz w:val="20"/>
          <w:szCs w:val="20"/>
        </w:rPr>
        <w:t xml:space="preserve"> </w:t>
      </w:r>
      <w:proofErr w:type="spellStart"/>
      <w:r w:rsidRPr="00292606">
        <w:rPr>
          <w:i/>
          <w:iCs/>
          <w:sz w:val="20"/>
          <w:szCs w:val="20"/>
        </w:rPr>
        <w:t>hypochondriacus</w:t>
      </w:r>
      <w:proofErr w:type="spellEnd"/>
      <w:r w:rsidRPr="00292606">
        <w:rPr>
          <w:i/>
          <w:sz w:val="20"/>
          <w:szCs w:val="20"/>
        </w:rPr>
        <w:t xml:space="preserve"> </w:t>
      </w:r>
      <w:proofErr w:type="spellStart"/>
      <w:r w:rsidRPr="00292606">
        <w:rPr>
          <w:iCs/>
          <w:sz w:val="20"/>
          <w:szCs w:val="20"/>
        </w:rPr>
        <w:t>var</w:t>
      </w:r>
      <w:proofErr w:type="spellEnd"/>
      <w:r w:rsidRPr="00292606">
        <w:rPr>
          <w:iCs/>
          <w:sz w:val="20"/>
          <w:szCs w:val="20"/>
        </w:rPr>
        <w:t>. Mercado</w:t>
      </w:r>
      <w:r w:rsidRPr="00292606">
        <w:rPr>
          <w:i/>
          <w:sz w:val="20"/>
          <w:szCs w:val="20"/>
        </w:rPr>
        <w:t>)”.</w:t>
      </w:r>
    </w:p>
    <w:p w14:paraId="5B91548D" w14:textId="77777777" w:rsidR="00B757B2" w:rsidRPr="00292606" w:rsidRDefault="00B757B2" w:rsidP="007840A4">
      <w:pPr>
        <w:pStyle w:val="Prrafodelista"/>
        <w:ind w:left="284"/>
        <w:jc w:val="both"/>
        <w:rPr>
          <w:i/>
          <w:sz w:val="20"/>
          <w:szCs w:val="20"/>
        </w:rPr>
      </w:pPr>
    </w:p>
    <w:p w14:paraId="716599E2" w14:textId="77777777" w:rsidR="00B757B2" w:rsidRPr="00292606" w:rsidRDefault="00B757B2" w:rsidP="007840A4">
      <w:pPr>
        <w:pStyle w:val="Prrafodelista"/>
        <w:ind w:left="284"/>
        <w:jc w:val="both"/>
        <w:rPr>
          <w:i/>
          <w:sz w:val="20"/>
          <w:szCs w:val="20"/>
        </w:rPr>
      </w:pPr>
      <w:r w:rsidRPr="00292606">
        <w:rPr>
          <w:bCs/>
          <w:i/>
          <w:sz w:val="20"/>
          <w:szCs w:val="20"/>
        </w:rPr>
        <w:t>Licenciatura en Ingeniería Bioquímica. Instituto Tecnológico de Culiacán (1999). Titulación por promedio.</w:t>
      </w:r>
    </w:p>
    <w:p w14:paraId="4C3B1B65" w14:textId="77777777" w:rsidR="00B757B2" w:rsidRPr="00292606" w:rsidRDefault="00B757B2" w:rsidP="00B757B2">
      <w:pPr>
        <w:pStyle w:val="Textoindependiente"/>
        <w:ind w:left="720"/>
        <w:jc w:val="both"/>
        <w:rPr>
          <w:lang w:val="es-MX"/>
        </w:rPr>
      </w:pPr>
    </w:p>
    <w:p w14:paraId="3C1B888A" w14:textId="354ECBD7" w:rsidR="00F75E53" w:rsidRPr="00292606" w:rsidRDefault="00F75E53" w:rsidP="00F75E53">
      <w:pPr>
        <w:pStyle w:val="Textoindependiente"/>
        <w:numPr>
          <w:ilvl w:val="0"/>
          <w:numId w:val="1"/>
        </w:numPr>
        <w:jc w:val="both"/>
        <w:rPr>
          <w:b/>
          <w:lang w:val="es-MX"/>
        </w:rPr>
      </w:pPr>
      <w:r w:rsidRPr="00292606">
        <w:rPr>
          <w:b/>
          <w:lang w:val="es-MX"/>
        </w:rPr>
        <w:t>Líneas de investigación o especialidad.</w:t>
      </w:r>
    </w:p>
    <w:p w14:paraId="2AEEC449" w14:textId="4013709D" w:rsidR="00B757B2" w:rsidRDefault="00B757B2" w:rsidP="007840A4">
      <w:pPr>
        <w:pStyle w:val="Textoindependiente"/>
        <w:ind w:left="284"/>
        <w:jc w:val="both"/>
        <w:rPr>
          <w:lang w:val="es-MX"/>
        </w:rPr>
      </w:pPr>
      <w:r w:rsidRPr="00B757B2">
        <w:rPr>
          <w:lang w:val="es-MX"/>
        </w:rPr>
        <w:t>Tecnología Alimentaria</w:t>
      </w:r>
      <w:r>
        <w:rPr>
          <w:lang w:val="es-MX"/>
        </w:rPr>
        <w:t xml:space="preserve">: </w:t>
      </w:r>
      <w:r w:rsidRPr="00B757B2">
        <w:rPr>
          <w:lang w:val="es-MX"/>
        </w:rPr>
        <w:t>Desarrollo y Calidad de Alimentos. Nutrigenómica.</w:t>
      </w:r>
      <w:r>
        <w:rPr>
          <w:lang w:val="es-MX"/>
        </w:rPr>
        <w:t xml:space="preserve"> </w:t>
      </w:r>
      <w:r w:rsidRPr="00B757B2">
        <w:rPr>
          <w:lang w:val="es-MX"/>
        </w:rPr>
        <w:t>Aprovechamiento de Residuos Agroindustriales, Alimentos Funcionales, Proteínas</w:t>
      </w:r>
      <w:r>
        <w:rPr>
          <w:lang w:val="es-MX"/>
        </w:rPr>
        <w:t>, Péptidos.</w:t>
      </w:r>
    </w:p>
    <w:p w14:paraId="3A40A8F9" w14:textId="77777777" w:rsidR="00F75E53" w:rsidRDefault="00F75E53" w:rsidP="00DF7EB3">
      <w:pPr>
        <w:pStyle w:val="Textoindependiente"/>
        <w:jc w:val="both"/>
      </w:pPr>
    </w:p>
    <w:p w14:paraId="315CA143" w14:textId="49A36334" w:rsidR="00F75E53" w:rsidRDefault="00F75E53">
      <w:pPr>
        <w:pStyle w:val="Textoindependiente"/>
        <w:ind w:left="262"/>
        <w:jc w:val="both"/>
      </w:pPr>
    </w:p>
    <w:p w14:paraId="4969C2F7" w14:textId="5795E591" w:rsidR="00B418DC" w:rsidRDefault="00F75E53">
      <w:pPr>
        <w:pStyle w:val="Textoindependiente"/>
        <w:ind w:left="262"/>
        <w:jc w:val="both"/>
      </w:pPr>
      <w:r>
        <w:t xml:space="preserve">Doctora en </w:t>
      </w:r>
      <w:r w:rsidR="00B418DC">
        <w:t>ciencias</w:t>
      </w:r>
      <w:r w:rsidR="00B418DC" w:rsidRPr="00B418DC">
        <w:t xml:space="preserve"> con especialidad en Biotecnología y Bioquímica (2008)</w:t>
      </w:r>
      <w:r w:rsidR="00B418DC">
        <w:t xml:space="preserve">, desarrollando la tesis en el </w:t>
      </w:r>
      <w:r w:rsidR="00B418DC" w:rsidRPr="00B418DC">
        <w:t>Laboratorio de Química de Productos Naturales,</w:t>
      </w:r>
      <w:r w:rsidR="00B418DC">
        <w:t xml:space="preserve">  del</w:t>
      </w:r>
      <w:r w:rsidR="00B418DC" w:rsidRPr="00B418DC">
        <w:t xml:space="preserve"> CINVESTAV-IPN Campus Guanajuato</w:t>
      </w:r>
      <w:r w:rsidR="00B418DC">
        <w:t>, la cual</w:t>
      </w:r>
      <w:r w:rsidR="00B418DC" w:rsidRPr="00B418DC">
        <w:t xml:space="preserve"> </w:t>
      </w:r>
      <w:r w:rsidR="00B418DC">
        <w:t xml:space="preserve">lleva por título </w:t>
      </w:r>
      <w:r w:rsidR="00B418DC" w:rsidRPr="00B418DC">
        <w:t xml:space="preserve">“Efecto prebiótico de los </w:t>
      </w:r>
      <w:proofErr w:type="spellStart"/>
      <w:r w:rsidR="00B418DC" w:rsidRPr="00B418DC">
        <w:t>fructanos</w:t>
      </w:r>
      <w:proofErr w:type="spellEnd"/>
      <w:r w:rsidR="00B418DC" w:rsidRPr="00B418DC">
        <w:t xml:space="preserve"> de </w:t>
      </w:r>
      <w:r w:rsidR="00B418DC" w:rsidRPr="007840A4">
        <w:rPr>
          <w:i/>
        </w:rPr>
        <w:t>Agave</w:t>
      </w:r>
      <w:r w:rsidR="00B418DC" w:rsidRPr="00B418DC">
        <w:t xml:space="preserve"> </w:t>
      </w:r>
      <w:proofErr w:type="spellStart"/>
      <w:r w:rsidR="00B418DC" w:rsidRPr="00B418DC">
        <w:t>spp</w:t>
      </w:r>
      <w:proofErr w:type="spellEnd"/>
      <w:r w:rsidR="00B418DC" w:rsidRPr="00B418DC">
        <w:t xml:space="preserve">. y </w:t>
      </w:r>
      <w:r w:rsidR="00B418DC" w:rsidRPr="007840A4">
        <w:rPr>
          <w:i/>
        </w:rPr>
        <w:t xml:space="preserve">Dasylirion </w:t>
      </w:r>
      <w:proofErr w:type="spellStart"/>
      <w:r w:rsidR="00B418DC" w:rsidRPr="00B418DC">
        <w:t>sp</w:t>
      </w:r>
      <w:proofErr w:type="spellEnd"/>
      <w:r w:rsidR="00B418DC" w:rsidRPr="00B418DC">
        <w:t>. y su implicación en el metabolismo de glucosa y lípidos en ratones”.</w:t>
      </w:r>
      <w:r w:rsidR="00B418DC">
        <w:t xml:space="preserve"> </w:t>
      </w:r>
      <w:r w:rsidR="00B418DC" w:rsidRPr="00B418DC">
        <w:t xml:space="preserve"> </w:t>
      </w:r>
      <w:r w:rsidR="00B418DC">
        <w:t xml:space="preserve">Actualmente soy investigador Titular C </w:t>
      </w:r>
      <w:r>
        <w:t>del CIATEJ, adscrit</w:t>
      </w:r>
      <w:r w:rsidR="00B418DC">
        <w:t>a</w:t>
      </w:r>
      <w:r>
        <w:t xml:space="preserve"> al área de </w:t>
      </w:r>
      <w:r w:rsidR="00B418DC">
        <w:t>Tecnología Alimentaría</w:t>
      </w:r>
      <w:r>
        <w:t>.</w:t>
      </w:r>
    </w:p>
    <w:p w14:paraId="33ACF678" w14:textId="28BD20E9" w:rsidR="008613C9" w:rsidRDefault="00F75E53">
      <w:pPr>
        <w:pStyle w:val="Textoindependiente"/>
        <w:ind w:left="262"/>
        <w:jc w:val="both"/>
      </w:pPr>
      <w:r>
        <w:br/>
      </w:r>
      <w:r w:rsidR="00B418DC">
        <w:t xml:space="preserve">Mi </w:t>
      </w:r>
      <w:r>
        <w:t xml:space="preserve">trayectoria se ha enfocado </w:t>
      </w:r>
      <w:r w:rsidR="00B418DC">
        <w:t xml:space="preserve">al área de los </w:t>
      </w:r>
      <w:r w:rsidR="00B418DC" w:rsidRPr="00B418DC">
        <w:t>Alimentos Fun</w:t>
      </w:r>
      <w:bookmarkStart w:id="1" w:name="_GoBack"/>
      <w:bookmarkEnd w:id="1"/>
      <w:r w:rsidR="00B418DC" w:rsidRPr="00B418DC">
        <w:t>cionales</w:t>
      </w:r>
      <w:r w:rsidR="00B418DC">
        <w:t>, particularmente sobre</w:t>
      </w:r>
      <w:r w:rsidR="00B418DC" w:rsidRPr="00B418DC">
        <w:t xml:space="preserve"> Proteínas </w:t>
      </w:r>
      <w:r w:rsidR="00B418DC">
        <w:t>y péptidos bioactivos</w:t>
      </w:r>
      <w:r w:rsidR="00B418DC" w:rsidRPr="00B418DC">
        <w:t>: Obtención y Caracterización</w:t>
      </w:r>
      <w:r w:rsidR="00B418DC">
        <w:t xml:space="preserve">, </w:t>
      </w:r>
      <w:r>
        <w:t xml:space="preserve">contribuyendo al desarrollo de conocimiento aplicado en </w:t>
      </w:r>
      <w:r w:rsidR="00B418DC">
        <w:t>el desarrollo y calidad de alimentos, así como también en la Nutrigenómica</w:t>
      </w:r>
      <w:r>
        <w:t>. H</w:t>
      </w:r>
      <w:r w:rsidR="00B418DC">
        <w:t>e</w:t>
      </w:r>
      <w:r>
        <w:t xml:space="preserve"> dirigido </w:t>
      </w:r>
      <w:r w:rsidR="008613C9">
        <w:t>8</w:t>
      </w:r>
      <w:r>
        <w:t xml:space="preserve"> tesis de doctorado y maestría,</w:t>
      </w:r>
      <w:r w:rsidR="008613C9">
        <w:t xml:space="preserve"> </w:t>
      </w:r>
      <w:r w:rsidR="007840A4">
        <w:t xml:space="preserve">9 </w:t>
      </w:r>
      <w:r w:rsidR="008613C9">
        <w:t xml:space="preserve">como codirección y </w:t>
      </w:r>
      <w:r w:rsidR="007840A4">
        <w:t xml:space="preserve">5 </w:t>
      </w:r>
      <w:r w:rsidR="008613C9">
        <w:t>tesis en proceso</w:t>
      </w:r>
      <w:r w:rsidR="007840A4">
        <w:t xml:space="preserve"> de concluir</w:t>
      </w:r>
      <w:r w:rsidR="008613C9">
        <w:t>. He</w:t>
      </w:r>
      <w:r>
        <w:t xml:space="preserve"> participado en </w:t>
      </w:r>
      <w:r w:rsidR="008613C9">
        <w:t>11</w:t>
      </w:r>
      <w:r>
        <w:t xml:space="preserve"> proyectos </w:t>
      </w:r>
      <w:r w:rsidR="008613C9">
        <w:t xml:space="preserve">de fondos y </w:t>
      </w:r>
      <w:r>
        <w:t xml:space="preserve"> </w:t>
      </w:r>
      <w:r w:rsidR="008613C9">
        <w:t>16 proyectos con el sector privado</w:t>
      </w:r>
      <w:r>
        <w:t xml:space="preserve">, y publicado </w:t>
      </w:r>
      <w:r w:rsidR="008613C9">
        <w:t>45</w:t>
      </w:r>
      <w:r>
        <w:t xml:space="preserve"> artículos en revistas indexadas, </w:t>
      </w:r>
      <w:r w:rsidR="008613C9">
        <w:t xml:space="preserve">8 capítulos de libros </w:t>
      </w:r>
      <w:r>
        <w:t xml:space="preserve">así como </w:t>
      </w:r>
      <w:r w:rsidR="008613C9">
        <w:t>en 6 solicitudes de</w:t>
      </w:r>
      <w:r>
        <w:t xml:space="preserve"> patente</w:t>
      </w:r>
      <w:r w:rsidR="008613C9">
        <w:t>, de las cuales 3 ya fueron otorgadas</w:t>
      </w:r>
      <w:r>
        <w:t>.</w:t>
      </w:r>
    </w:p>
    <w:p w14:paraId="1C218FE5" w14:textId="00B2B098" w:rsidR="00F75E53" w:rsidRDefault="00F75E53">
      <w:pPr>
        <w:pStyle w:val="Textoindependiente"/>
        <w:ind w:left="262"/>
        <w:jc w:val="both"/>
      </w:pPr>
      <w:r>
        <w:br/>
        <w:t>En</w:t>
      </w:r>
      <w:r w:rsidR="00B9240D">
        <w:t xml:space="preserve"> la Maestría</w:t>
      </w:r>
      <w:r>
        <w:t xml:space="preserve"> en Ciencias en Innovación Biotecnológica h</w:t>
      </w:r>
      <w:r w:rsidR="008613C9">
        <w:t>e</w:t>
      </w:r>
      <w:r>
        <w:t xml:space="preserve"> contribuido con la formación de recursos humanos de alto nivel mediante la impartición de cursos especializados, dirección de proyectos </w:t>
      </w:r>
      <w:r w:rsidR="00B9240D">
        <w:t>de tesis de maestría</w:t>
      </w:r>
      <w:r>
        <w:t xml:space="preserve">, participación en comités tutoriales, así como la generación de infraestructura y colaboración con el sector productivo. Su trabajo ha fortalecido las líneas de investigación de </w:t>
      </w:r>
      <w:r w:rsidR="008613C9">
        <w:t>Desarrollo y Calidad de alimentos y Nutrigenómica</w:t>
      </w:r>
      <w:r>
        <w:t>, vinculando la ciencia con la innovación tecnológica y el desarrollo sostenible.</w:t>
      </w:r>
    </w:p>
    <w:p w14:paraId="53457DB1" w14:textId="77777777" w:rsidR="000B3974" w:rsidRDefault="000B3974">
      <w:pPr>
        <w:pStyle w:val="Textoindependiente"/>
      </w:pPr>
    </w:p>
    <w:p w14:paraId="2BF3C88B" w14:textId="77777777" w:rsidR="000B3974" w:rsidRDefault="000B3974">
      <w:pPr>
        <w:pStyle w:val="Textoindependiente"/>
      </w:pPr>
    </w:p>
    <w:p w14:paraId="42613CC9" w14:textId="77777777" w:rsidR="000B3974" w:rsidRDefault="000B3974">
      <w:pPr>
        <w:pStyle w:val="Textoindependiente"/>
      </w:pPr>
    </w:p>
    <w:p w14:paraId="2765BF04" w14:textId="77777777" w:rsidR="000B3974" w:rsidRDefault="000B3974">
      <w:pPr>
        <w:pStyle w:val="Textoindependiente"/>
      </w:pPr>
    </w:p>
    <w:p w14:paraId="055DC7AF" w14:textId="77777777" w:rsidR="000B3974" w:rsidRDefault="000B3974">
      <w:pPr>
        <w:pStyle w:val="Textoindependiente"/>
        <w:spacing w:before="119"/>
      </w:pPr>
    </w:p>
    <w:p w14:paraId="79C24622" w14:textId="77777777" w:rsidR="000B3974" w:rsidRDefault="000B3974">
      <w:pPr>
        <w:pStyle w:val="Textoindependiente"/>
        <w:rPr>
          <w:i/>
          <w:sz w:val="13"/>
        </w:rPr>
      </w:pPr>
    </w:p>
    <w:p w14:paraId="2D098415" w14:textId="77777777" w:rsidR="000B3974" w:rsidRDefault="000B3974">
      <w:pPr>
        <w:pStyle w:val="Textoindependiente"/>
        <w:rPr>
          <w:i/>
          <w:sz w:val="13"/>
        </w:rPr>
      </w:pPr>
    </w:p>
    <w:p w14:paraId="273C4977" w14:textId="77777777" w:rsidR="000B3974" w:rsidRDefault="000B3974">
      <w:pPr>
        <w:pStyle w:val="Textoindependiente"/>
        <w:rPr>
          <w:i/>
          <w:sz w:val="13"/>
        </w:rPr>
      </w:pPr>
    </w:p>
    <w:p w14:paraId="23379EE1" w14:textId="77777777" w:rsidR="000B3974" w:rsidRDefault="000B3974" w:rsidP="008613C9">
      <w:pPr>
        <w:rPr>
          <w:sz w:val="13"/>
        </w:rPr>
      </w:pPr>
    </w:p>
    <w:sectPr w:rsidR="000B3974">
      <w:type w:val="continuous"/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327"/>
    <w:multiLevelType w:val="multilevel"/>
    <w:tmpl w:val="DF0E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974"/>
    <w:rsid w:val="000B3974"/>
    <w:rsid w:val="00292606"/>
    <w:rsid w:val="00344D32"/>
    <w:rsid w:val="007840A4"/>
    <w:rsid w:val="00796A4F"/>
    <w:rsid w:val="008613C9"/>
    <w:rsid w:val="00B418DC"/>
    <w:rsid w:val="00B757B2"/>
    <w:rsid w:val="00B91209"/>
    <w:rsid w:val="00B9240D"/>
    <w:rsid w:val="00D5011C"/>
    <w:rsid w:val="00DF7EB3"/>
    <w:rsid w:val="00F10B8A"/>
    <w:rsid w:val="00F7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DE28"/>
  <w15:docId w15:val="{89D7ED35-6A84-42CC-B887-A1A1E777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262"/>
      <w:jc w:val="both"/>
    </w:pPr>
    <w:rPr>
      <w:b/>
      <w:bCs/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clara">
    <w:name w:val="Grid Table Light"/>
    <w:basedOn w:val="Tablanormal"/>
    <w:uiPriority w:val="40"/>
    <w:rsid w:val="00D5011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rsid w:val="00DF7EB3"/>
    <w:rPr>
      <w:color w:val="0000FF"/>
      <w:u w:val="single"/>
    </w:rPr>
  </w:style>
  <w:style w:type="character" w:styleId="Textoennegrita">
    <w:name w:val="Strong"/>
    <w:uiPriority w:val="22"/>
    <w:qFormat/>
    <w:rsid w:val="00DF7EB3"/>
    <w:rPr>
      <w:b/>
      <w:bCs/>
    </w:rPr>
  </w:style>
  <w:style w:type="paragraph" w:styleId="NormalWeb">
    <w:name w:val="Normal (Web)"/>
    <w:basedOn w:val="Normal"/>
    <w:uiPriority w:val="99"/>
    <w:unhideWhenUsed/>
    <w:rsid w:val="00DF7E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Judith Esmeralda Urías Silvas</cp:lastModifiedBy>
  <cp:revision>2</cp:revision>
  <dcterms:created xsi:type="dcterms:W3CDTF">2025-11-05T20:56:00Z</dcterms:created>
  <dcterms:modified xsi:type="dcterms:W3CDTF">2025-11-05T20:56:00Z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2019</vt:lpwstr>
  </property>
</Properties>
</file>