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45DBA" w14:textId="7ED260F3" w:rsidR="00F442B8" w:rsidRPr="00AA79C5" w:rsidRDefault="00AA79C5" w:rsidP="001E6227">
      <w:pPr>
        <w:jc w:val="right"/>
        <w:rPr>
          <w:i/>
          <w:iCs/>
        </w:rPr>
      </w:pPr>
      <w:r w:rsidRPr="00AA79C5">
        <w:rPr>
          <w:i/>
          <w:iCs/>
        </w:rPr>
        <w:t>Zapopan</w:t>
      </w:r>
      <w:r w:rsidR="001D77F1" w:rsidRPr="00AA79C5">
        <w:rPr>
          <w:i/>
          <w:iCs/>
        </w:rPr>
        <w:t xml:space="preserve"> Jalisco a </w:t>
      </w:r>
      <w:r w:rsidRPr="00AA79C5">
        <w:rPr>
          <w:i/>
          <w:iCs/>
        </w:rPr>
        <w:t>10</w:t>
      </w:r>
      <w:r w:rsidR="001D77F1" w:rsidRPr="00AA79C5">
        <w:rPr>
          <w:i/>
          <w:iCs/>
        </w:rPr>
        <w:t xml:space="preserve"> de noviembre de 2025</w:t>
      </w:r>
    </w:p>
    <w:p w14:paraId="704832F4" w14:textId="77777777" w:rsidR="00F442B8" w:rsidRDefault="00F442B8" w:rsidP="001E6227">
      <w:pPr>
        <w:rPr>
          <w:rFonts w:ascii="Arial" w:hAnsi="Arial" w:cs="Arial"/>
          <w:color w:val="000000"/>
        </w:rPr>
      </w:pPr>
    </w:p>
    <w:p w14:paraId="53DA6E8E" w14:textId="01717DD9" w:rsidR="000042C5" w:rsidRPr="00AA79C5" w:rsidRDefault="00515C32" w:rsidP="001E6227">
      <w:pPr>
        <w:jc w:val="center"/>
        <w:rPr>
          <w:rFonts w:ascii="Arial" w:hAnsi="Arial" w:cs="Arial"/>
          <w:b/>
          <w:bCs/>
          <w:color w:val="000000"/>
        </w:rPr>
      </w:pPr>
      <w:r>
        <w:rPr>
          <w:rFonts w:ascii="Arial" w:hAnsi="Arial" w:cs="Arial"/>
          <w:b/>
          <w:bCs/>
          <w:color w:val="000000"/>
        </w:rPr>
        <w:t>A</w:t>
      </w:r>
      <w:r w:rsidRPr="00515C32">
        <w:rPr>
          <w:rFonts w:ascii="Arial" w:hAnsi="Arial" w:cs="Arial"/>
          <w:b/>
          <w:bCs/>
          <w:color w:val="000000"/>
        </w:rPr>
        <w:t>cciones institucionales de retribución social y de cooperación interinstitucional implementadas por parte del núcleo académico y del estudiantado</w:t>
      </w:r>
      <w:r w:rsidR="00AA79C5" w:rsidRPr="00AA79C5">
        <w:rPr>
          <w:rFonts w:ascii="Arial" w:hAnsi="Arial" w:cs="Arial"/>
          <w:b/>
          <w:bCs/>
          <w:color w:val="000000"/>
        </w:rPr>
        <w:t xml:space="preserve"> de la Maestría en Ciencia de la Floricultura del CIATEJ</w:t>
      </w:r>
    </w:p>
    <w:p w14:paraId="6E2264D3" w14:textId="77777777" w:rsidR="00F45405" w:rsidRDefault="00F45405" w:rsidP="001E6227">
      <w:pPr>
        <w:rPr>
          <w:rFonts w:ascii="Arial" w:hAnsi="Arial" w:cs="Arial"/>
          <w:color w:val="000000"/>
        </w:rPr>
      </w:pPr>
    </w:p>
    <w:p w14:paraId="7FED9E8E" w14:textId="77777777" w:rsidR="005D4788" w:rsidRPr="005D4788" w:rsidRDefault="005D4788" w:rsidP="001E6227">
      <w:pPr>
        <w:jc w:val="both"/>
        <w:rPr>
          <w:rFonts w:ascii="Times New Roman" w:eastAsia="Calibri" w:hAnsi="Times New Roman" w:cs="Times New Roman"/>
          <w:b/>
          <w:lang w:val="es-MX"/>
        </w:rPr>
      </w:pPr>
      <w:r w:rsidRPr="005D4788">
        <w:rPr>
          <w:rFonts w:ascii="Times New Roman" w:eastAsia="Calibri" w:hAnsi="Times New Roman" w:cs="Times New Roman"/>
          <w:b/>
          <w:lang w:val="es-MX"/>
        </w:rPr>
        <w:t>Retribución social de los estudiantes</w:t>
      </w:r>
    </w:p>
    <w:p w14:paraId="59E8A0C0" w14:textId="29CCAE65" w:rsidR="005D4788" w:rsidRDefault="005D4788" w:rsidP="001E6227">
      <w:pPr>
        <w:jc w:val="both"/>
        <w:rPr>
          <w:rFonts w:ascii="Times New Roman" w:eastAsia="Calibri" w:hAnsi="Times New Roman" w:cs="Times New Roman"/>
          <w:lang w:val="es-MX"/>
        </w:rPr>
      </w:pPr>
      <w:r w:rsidRPr="005D4788">
        <w:rPr>
          <w:rFonts w:ascii="Times New Roman" w:eastAsia="Calibri" w:hAnsi="Times New Roman" w:cs="Times New Roman"/>
          <w:lang w:val="es-MX"/>
        </w:rPr>
        <w:t xml:space="preserve">La retribución social de los estudiantes se manifiesta con la participación de </w:t>
      </w:r>
      <w:r w:rsidR="001E6227" w:rsidRPr="005D4788">
        <w:rPr>
          <w:rFonts w:ascii="Times New Roman" w:eastAsia="Calibri" w:hAnsi="Times New Roman" w:cs="Times New Roman"/>
          <w:lang w:val="es-MX"/>
        </w:rPr>
        <w:t>estos</w:t>
      </w:r>
      <w:r w:rsidRPr="005D4788">
        <w:rPr>
          <w:rFonts w:ascii="Times New Roman" w:eastAsia="Calibri" w:hAnsi="Times New Roman" w:cs="Times New Roman"/>
          <w:lang w:val="es-MX"/>
        </w:rPr>
        <w:t xml:space="preserve"> en diferentes eventos de divulgación de la ciencia en las comunidades donde se aloja el posgrado, tales como: </w:t>
      </w:r>
      <w:proofErr w:type="spellStart"/>
      <w:r w:rsidRPr="005D4788">
        <w:rPr>
          <w:rFonts w:ascii="Times New Roman" w:eastAsia="Calibri" w:hAnsi="Times New Roman" w:cs="Times New Roman"/>
          <w:lang w:val="es-MX"/>
        </w:rPr>
        <w:t>Diverticiencia</w:t>
      </w:r>
      <w:proofErr w:type="spellEnd"/>
      <w:r w:rsidRPr="005D4788">
        <w:rPr>
          <w:rFonts w:ascii="Times New Roman" w:eastAsia="Calibri" w:hAnsi="Times New Roman" w:cs="Times New Roman"/>
          <w:lang w:val="es-MX"/>
        </w:rPr>
        <w:t xml:space="preserve">, </w:t>
      </w:r>
      <w:proofErr w:type="spellStart"/>
      <w:r w:rsidRPr="005D4788">
        <w:rPr>
          <w:rFonts w:ascii="Times New Roman" w:eastAsia="Calibri" w:hAnsi="Times New Roman" w:cs="Times New Roman"/>
          <w:lang w:val="es-MX"/>
        </w:rPr>
        <w:t>Biotaller</w:t>
      </w:r>
      <w:proofErr w:type="spellEnd"/>
      <w:r w:rsidR="00581EE7">
        <w:rPr>
          <w:rFonts w:ascii="Times New Roman" w:eastAsia="Calibri" w:hAnsi="Times New Roman" w:cs="Times New Roman"/>
          <w:lang w:val="es-MX"/>
        </w:rPr>
        <w:t xml:space="preserve"> o </w:t>
      </w:r>
      <w:proofErr w:type="spellStart"/>
      <w:r w:rsidR="00581EE7">
        <w:rPr>
          <w:rFonts w:ascii="Times New Roman" w:eastAsia="Calibri" w:hAnsi="Times New Roman" w:cs="Times New Roman"/>
          <w:lang w:val="es-MX"/>
        </w:rPr>
        <w:t>Papariloas</w:t>
      </w:r>
      <w:proofErr w:type="spellEnd"/>
      <w:r w:rsidRPr="005D4788">
        <w:rPr>
          <w:rFonts w:ascii="Times New Roman" w:eastAsia="Calibri" w:hAnsi="Times New Roman" w:cs="Times New Roman"/>
          <w:lang w:val="es-MX"/>
        </w:rPr>
        <w:t>, Feria Internacional del Libro, Seminarios de Unidad</w:t>
      </w:r>
      <w:r w:rsidR="008A56AC">
        <w:rPr>
          <w:rFonts w:ascii="Times New Roman" w:eastAsia="Calibri" w:hAnsi="Times New Roman" w:cs="Times New Roman"/>
          <w:lang w:val="es-MX"/>
        </w:rPr>
        <w:t>,</w:t>
      </w:r>
      <w:r w:rsidRPr="005D4788">
        <w:rPr>
          <w:rFonts w:ascii="Times New Roman" w:eastAsia="Calibri" w:hAnsi="Times New Roman" w:cs="Times New Roman"/>
          <w:lang w:val="es-MX"/>
        </w:rPr>
        <w:t xml:space="preserve"> etc. A continuación, se describen algunos de los eventos y actividades realizadas</w:t>
      </w:r>
      <w:r w:rsidR="00FB5D28">
        <w:rPr>
          <w:rFonts w:ascii="Times New Roman" w:eastAsia="Calibri" w:hAnsi="Times New Roman" w:cs="Times New Roman"/>
          <w:lang w:val="es-MX"/>
        </w:rPr>
        <w:t xml:space="preserve"> en las que se muestra la retribución social y cooperación intra e interinstitucional</w:t>
      </w:r>
      <w:r w:rsidRPr="005D4788">
        <w:rPr>
          <w:rFonts w:ascii="Times New Roman" w:eastAsia="Calibri" w:hAnsi="Times New Roman" w:cs="Times New Roman"/>
          <w:lang w:val="es-MX"/>
        </w:rPr>
        <w:t>:</w:t>
      </w:r>
    </w:p>
    <w:p w14:paraId="1539A658" w14:textId="77777777" w:rsidR="008A56AC" w:rsidRPr="005D4788" w:rsidRDefault="008A56AC" w:rsidP="001E6227">
      <w:pPr>
        <w:jc w:val="both"/>
        <w:rPr>
          <w:rFonts w:ascii="Times New Roman" w:eastAsia="Calibri" w:hAnsi="Times New Roman" w:cs="Times New Roman"/>
          <w:lang w:val="es-MX"/>
        </w:rPr>
      </w:pPr>
    </w:p>
    <w:p w14:paraId="4C6BC6A2" w14:textId="77777777" w:rsidR="005D4788" w:rsidRPr="005D4788" w:rsidRDefault="005D4788" w:rsidP="001E6227">
      <w:pPr>
        <w:jc w:val="both"/>
        <w:rPr>
          <w:rFonts w:ascii="Times New Roman" w:eastAsia="Calibri" w:hAnsi="Times New Roman" w:cs="Times New Roman"/>
          <w:b/>
          <w:lang w:val="es-MX"/>
        </w:rPr>
      </w:pPr>
      <w:proofErr w:type="spellStart"/>
      <w:r w:rsidRPr="005D4788">
        <w:rPr>
          <w:rFonts w:ascii="Times New Roman" w:eastAsia="Calibri" w:hAnsi="Times New Roman" w:cs="Times New Roman"/>
          <w:b/>
          <w:lang w:val="es-MX"/>
        </w:rPr>
        <w:t>Diverticiencia</w:t>
      </w:r>
      <w:proofErr w:type="spellEnd"/>
    </w:p>
    <w:p w14:paraId="5DB0095F" w14:textId="13A9A072" w:rsidR="005D4788" w:rsidRPr="005D4788" w:rsidRDefault="005D4788" w:rsidP="001E6227">
      <w:pPr>
        <w:jc w:val="both"/>
        <w:rPr>
          <w:rFonts w:ascii="Times New Roman" w:eastAsia="Calibri" w:hAnsi="Times New Roman" w:cs="Times New Roman"/>
          <w:lang w:val="es-MX"/>
        </w:rPr>
      </w:pPr>
      <w:r w:rsidRPr="005D4788">
        <w:rPr>
          <w:rFonts w:ascii="Times New Roman" w:eastAsia="Calibri" w:hAnsi="Times New Roman" w:cs="Times New Roman"/>
          <w:lang w:val="es-MX"/>
        </w:rPr>
        <w:t xml:space="preserve">Como parte de nuestro compromiso con la sociedad se propuso un taller de introducción a la ciencia a las niñas y niños de la primaria “Lázaro Cárdenas del Río” (C.T:31DPR0163A) de la comunidad de Sierra </w:t>
      </w:r>
      <w:proofErr w:type="spellStart"/>
      <w:r w:rsidRPr="005D4788">
        <w:rPr>
          <w:rFonts w:ascii="Times New Roman" w:eastAsia="Calibri" w:hAnsi="Times New Roman" w:cs="Times New Roman"/>
          <w:lang w:val="es-MX"/>
        </w:rPr>
        <w:t>Papacal</w:t>
      </w:r>
      <w:proofErr w:type="spellEnd"/>
      <w:r w:rsidRPr="005D4788">
        <w:rPr>
          <w:rFonts w:ascii="Times New Roman" w:eastAsia="Calibri" w:hAnsi="Times New Roman" w:cs="Times New Roman"/>
          <w:lang w:val="es-MX"/>
        </w:rPr>
        <w:t xml:space="preserve"> en Yucatán. Se llevaron actividades recreativa y experimentos en los que se les explicaba los fundamentos científicos. Se atendieron niños de 3er. a 6to. grado escolar</w:t>
      </w:r>
      <w:r w:rsidR="00DF426B">
        <w:rPr>
          <w:rFonts w:ascii="Times New Roman" w:eastAsia="Calibri" w:hAnsi="Times New Roman" w:cs="Times New Roman"/>
          <w:lang w:val="es-MX"/>
        </w:rPr>
        <w:t>, como se muestra a continuación:</w:t>
      </w:r>
    </w:p>
    <w:p w14:paraId="45645728" w14:textId="77777777" w:rsidR="005D4788" w:rsidRPr="005D4788" w:rsidRDefault="005D4788" w:rsidP="001E6227">
      <w:pPr>
        <w:jc w:val="center"/>
        <w:rPr>
          <w:rFonts w:ascii="Times New Roman" w:eastAsia="Calibri" w:hAnsi="Times New Roman" w:cs="Times New Roman"/>
          <w:lang w:val="es-MX"/>
        </w:rPr>
      </w:pPr>
      <w:r w:rsidRPr="005D4788">
        <w:rPr>
          <w:rFonts w:ascii="Calibri" w:eastAsia="Calibri" w:hAnsi="Calibri" w:cs="Times New Roman"/>
          <w:noProof/>
          <w:sz w:val="22"/>
          <w:szCs w:val="22"/>
          <w:lang w:val="es-MX" w:eastAsia="es-MX"/>
        </w:rPr>
        <w:drawing>
          <wp:inline distT="0" distB="0" distL="0" distR="0" wp14:anchorId="32336214" wp14:editId="5FA40EA2">
            <wp:extent cx="2671108" cy="3613150"/>
            <wp:effectExtent l="0" t="0" r="0" b="6350"/>
            <wp:docPr id="359" name="Imagen 359" descr="Interfaz de usuario gráfica,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n 359" descr="Interfaz de usuario gráfica, Aplicación, Word&#10;&#10;El contenido generado por IA puede ser incorrecto."/>
                    <pic:cNvPicPr/>
                  </pic:nvPicPr>
                  <pic:blipFill rotWithShape="1">
                    <a:blip r:embed="rId7"/>
                    <a:srcRect l="33760" t="15295" r="37038" b="14476"/>
                    <a:stretch/>
                  </pic:blipFill>
                  <pic:spPr bwMode="auto">
                    <a:xfrm>
                      <a:off x="0" y="0"/>
                      <a:ext cx="2724408" cy="3685248"/>
                    </a:xfrm>
                    <a:prstGeom prst="rect">
                      <a:avLst/>
                    </a:prstGeom>
                    <a:ln>
                      <a:noFill/>
                    </a:ln>
                    <a:extLst>
                      <a:ext uri="{53640926-AAD7-44D8-BBD7-CCE9431645EC}">
                        <a14:shadowObscured xmlns:a14="http://schemas.microsoft.com/office/drawing/2010/main"/>
                      </a:ext>
                    </a:extLst>
                  </pic:spPr>
                </pic:pic>
              </a:graphicData>
            </a:graphic>
          </wp:inline>
        </w:drawing>
      </w:r>
    </w:p>
    <w:p w14:paraId="3570649C" w14:textId="439451A9" w:rsidR="005D4788" w:rsidRDefault="005D4788" w:rsidP="00DF426B">
      <w:pPr>
        <w:jc w:val="both"/>
        <w:rPr>
          <w:rFonts w:ascii="Times New Roman" w:eastAsia="Calibri" w:hAnsi="Times New Roman" w:cs="Times New Roman"/>
          <w:bCs/>
          <w:sz w:val="22"/>
          <w:szCs w:val="22"/>
          <w:lang w:val="es-MX"/>
        </w:rPr>
      </w:pPr>
      <w:proofErr w:type="spellStart"/>
      <w:r w:rsidRPr="00FB5D28">
        <w:rPr>
          <w:rFonts w:ascii="Times New Roman" w:eastAsia="Calibri" w:hAnsi="Times New Roman" w:cs="Times New Roman"/>
          <w:bCs/>
          <w:sz w:val="22"/>
          <w:szCs w:val="22"/>
          <w:lang w:val="es-MX"/>
        </w:rPr>
        <w:t>Diverticiencia</w:t>
      </w:r>
      <w:proofErr w:type="spellEnd"/>
      <w:r w:rsidRPr="00FB5D28">
        <w:rPr>
          <w:rFonts w:ascii="Times New Roman" w:eastAsia="Calibri" w:hAnsi="Times New Roman" w:cs="Times New Roman"/>
          <w:bCs/>
          <w:sz w:val="22"/>
          <w:szCs w:val="22"/>
          <w:lang w:val="es-MX"/>
        </w:rPr>
        <w:t xml:space="preserve">. Taller impartido por integrantes del NA y estudiantes de la Maestría en Ciencias de la Floricultura a estudiantes de la primaria “Lázaro Cárdenas del Río” (C.T:31DPR0163A) de la comunidad de Sierra </w:t>
      </w:r>
      <w:proofErr w:type="spellStart"/>
      <w:r w:rsidRPr="00FB5D28">
        <w:rPr>
          <w:rFonts w:ascii="Times New Roman" w:eastAsia="Calibri" w:hAnsi="Times New Roman" w:cs="Times New Roman"/>
          <w:bCs/>
          <w:sz w:val="22"/>
          <w:szCs w:val="22"/>
          <w:lang w:val="es-MX"/>
        </w:rPr>
        <w:t>Papacal</w:t>
      </w:r>
      <w:proofErr w:type="spellEnd"/>
      <w:r w:rsidRPr="00FB5D28">
        <w:rPr>
          <w:rFonts w:ascii="Times New Roman" w:eastAsia="Calibri" w:hAnsi="Times New Roman" w:cs="Times New Roman"/>
          <w:bCs/>
          <w:sz w:val="22"/>
          <w:szCs w:val="22"/>
          <w:lang w:val="es-MX"/>
        </w:rPr>
        <w:t xml:space="preserve"> en Yucatán.</w:t>
      </w:r>
    </w:p>
    <w:p w14:paraId="2C0DA3C0" w14:textId="224FD10C" w:rsidR="00FB5D28" w:rsidRDefault="00FB5D28" w:rsidP="00DF426B">
      <w:pPr>
        <w:jc w:val="both"/>
        <w:rPr>
          <w:rFonts w:ascii="Times New Roman" w:eastAsia="Calibri" w:hAnsi="Times New Roman" w:cs="Times New Roman"/>
          <w:bCs/>
          <w:sz w:val="22"/>
          <w:szCs w:val="22"/>
          <w:lang w:val="es-MX"/>
        </w:rPr>
      </w:pPr>
    </w:p>
    <w:p w14:paraId="33D08EA9" w14:textId="0FD6DA5C" w:rsidR="005D4788" w:rsidRPr="005D4788" w:rsidRDefault="005D4788" w:rsidP="001E6227">
      <w:pPr>
        <w:jc w:val="both"/>
        <w:rPr>
          <w:rFonts w:ascii="Times New Roman" w:eastAsia="Calibri" w:hAnsi="Times New Roman" w:cs="Times New Roman"/>
          <w:lang w:val="es-MX"/>
        </w:rPr>
      </w:pPr>
      <w:proofErr w:type="spellStart"/>
      <w:r w:rsidRPr="005D4788">
        <w:rPr>
          <w:rFonts w:ascii="Times New Roman" w:eastAsia="Calibri" w:hAnsi="Times New Roman" w:cs="Times New Roman"/>
          <w:b/>
          <w:lang w:val="es-MX"/>
        </w:rPr>
        <w:lastRenderedPageBreak/>
        <w:t>Biotaller</w:t>
      </w:r>
      <w:proofErr w:type="spellEnd"/>
      <w:r w:rsidR="00586CE7">
        <w:rPr>
          <w:rFonts w:ascii="Times New Roman" w:eastAsia="Calibri" w:hAnsi="Times New Roman" w:cs="Times New Roman"/>
          <w:b/>
          <w:lang w:val="es-MX"/>
        </w:rPr>
        <w:t>, Papirolas</w:t>
      </w:r>
    </w:p>
    <w:p w14:paraId="3D14FC83" w14:textId="1049FA1B" w:rsidR="005D4788" w:rsidRPr="005D4788" w:rsidRDefault="005D4788" w:rsidP="001E6227">
      <w:pPr>
        <w:jc w:val="both"/>
        <w:rPr>
          <w:rFonts w:ascii="Times New Roman" w:eastAsia="Calibri" w:hAnsi="Times New Roman" w:cs="Times New Roman"/>
          <w:lang w:val="es-MX"/>
        </w:rPr>
      </w:pPr>
      <w:r w:rsidRPr="005D4788">
        <w:rPr>
          <w:rFonts w:ascii="Times New Roman" w:eastAsia="Calibri" w:hAnsi="Times New Roman" w:cs="Times New Roman"/>
          <w:lang w:val="es-MX"/>
        </w:rPr>
        <w:t xml:space="preserve">Con el propósito de fomentar el interés científico y la utilidad del conocimiento en el ejercicio de una ciudadanía responsable y solidaria, se llevó a cabo la presentación del proyecto BIOTALLER. El propósito del </w:t>
      </w:r>
      <w:proofErr w:type="spellStart"/>
      <w:r w:rsidRPr="005D4788">
        <w:rPr>
          <w:rFonts w:ascii="Times New Roman" w:eastAsia="Calibri" w:hAnsi="Times New Roman" w:cs="Times New Roman"/>
          <w:lang w:val="es-MX"/>
        </w:rPr>
        <w:t>Biotaller</w:t>
      </w:r>
      <w:proofErr w:type="spellEnd"/>
      <w:r w:rsidRPr="005D4788">
        <w:rPr>
          <w:rFonts w:ascii="Times New Roman" w:eastAsia="Calibri" w:hAnsi="Times New Roman" w:cs="Times New Roman"/>
          <w:lang w:val="es-MX"/>
        </w:rPr>
        <w:t xml:space="preserve"> fue sentar las bases para promover el conocimiento mediante el aprovechamiento y adecuación de espacios, medios y lenguajes para el sector de la población en cuyas manos se deposita el reto futuro de buscar vías alternativas e innovadoras hacia la sustentabilidad. Ha habido </w:t>
      </w:r>
      <w:r w:rsidR="00FB5D28">
        <w:rPr>
          <w:rFonts w:ascii="Times New Roman" w:eastAsia="Calibri" w:hAnsi="Times New Roman" w:cs="Times New Roman"/>
          <w:lang w:val="es-MX"/>
        </w:rPr>
        <w:t xml:space="preserve">varias </w:t>
      </w:r>
      <w:r w:rsidRPr="005D4788">
        <w:rPr>
          <w:rFonts w:ascii="Times New Roman" w:eastAsia="Calibri" w:hAnsi="Times New Roman" w:cs="Times New Roman"/>
          <w:lang w:val="es-MX"/>
        </w:rPr>
        <w:t xml:space="preserve">ediciones del </w:t>
      </w:r>
      <w:proofErr w:type="spellStart"/>
      <w:r w:rsidRPr="005D4788">
        <w:rPr>
          <w:rFonts w:ascii="Times New Roman" w:eastAsia="Calibri" w:hAnsi="Times New Roman" w:cs="Times New Roman"/>
          <w:lang w:val="es-MX"/>
        </w:rPr>
        <w:t>Biotaller</w:t>
      </w:r>
      <w:proofErr w:type="spellEnd"/>
      <w:r w:rsidR="00FB5D28">
        <w:rPr>
          <w:rFonts w:ascii="Times New Roman" w:eastAsia="Calibri" w:hAnsi="Times New Roman" w:cs="Times New Roman"/>
          <w:lang w:val="es-MX"/>
        </w:rPr>
        <w:t xml:space="preserve">, en </w:t>
      </w:r>
      <w:r w:rsidRPr="005D4788">
        <w:rPr>
          <w:rFonts w:ascii="Times New Roman" w:eastAsia="Calibri" w:hAnsi="Times New Roman" w:cs="Times New Roman"/>
          <w:lang w:val="es-MX"/>
        </w:rPr>
        <w:t>el primero (</w:t>
      </w:r>
      <w:proofErr w:type="spellStart"/>
      <w:r w:rsidRPr="005D4788">
        <w:rPr>
          <w:rFonts w:ascii="Times New Roman" w:eastAsia="Calibri" w:hAnsi="Times New Roman" w:cs="Times New Roman"/>
          <w:lang w:val="es-MX"/>
        </w:rPr>
        <w:t>Biotaller</w:t>
      </w:r>
      <w:proofErr w:type="spellEnd"/>
      <w:r w:rsidRPr="005D4788">
        <w:rPr>
          <w:rFonts w:ascii="Times New Roman" w:eastAsia="Calibri" w:hAnsi="Times New Roman" w:cs="Times New Roman"/>
          <w:lang w:val="es-MX"/>
        </w:rPr>
        <w:t xml:space="preserve"> ¡A Conciencia!) se llevó a cabo en la Sala del Consejo de Cámaras Industriales de Jalisco, en las instalaciones del CIATEJ y en la Feria Internacional del Libro. El segundo se llevó en el festival Papirolas, en esta ocasión el festival fue titulado “Misión: tecnología y diversión”, se contó con la asistencia de más de 170 mil asistentes, quienes disfrutaron de talleres, pabellones temáticos, espectáculos, exposiciones, competencias con drones y demás actividades. Las actividades desarrolladas por el CIATEJ, por integrantes del NA y estudiantes del programa se llevaron a cabo con el taller: “Del laboratorio a tu jardín”. En él, los(as) niños(as) conocieron el proceso que tienen que pasar las plantas que nacieron en un laboratorio para poder llegar a una maceta. La tercera edición tuvo lugar en las instalaciones del ITESO. Los </w:t>
      </w:r>
      <w:proofErr w:type="spellStart"/>
      <w:r w:rsidRPr="005D4788">
        <w:rPr>
          <w:rFonts w:ascii="Times New Roman" w:eastAsia="Calibri" w:hAnsi="Times New Roman" w:cs="Times New Roman"/>
          <w:lang w:val="es-MX"/>
        </w:rPr>
        <w:t>biotalleres</w:t>
      </w:r>
      <w:proofErr w:type="spellEnd"/>
      <w:r w:rsidRPr="005D4788">
        <w:rPr>
          <w:rFonts w:ascii="Times New Roman" w:eastAsia="Calibri" w:hAnsi="Times New Roman" w:cs="Times New Roman"/>
          <w:lang w:val="es-MX"/>
        </w:rPr>
        <w:t xml:space="preserve"> se han enfocados a niñas, niños y jóvenes de entre 10 y 15 años.</w:t>
      </w:r>
      <w:r w:rsidR="00DF426B">
        <w:rPr>
          <w:rFonts w:ascii="Times New Roman" w:eastAsia="Calibri" w:hAnsi="Times New Roman" w:cs="Times New Roman"/>
          <w:lang w:val="es-MX"/>
        </w:rPr>
        <w:t xml:space="preserve"> </w:t>
      </w:r>
      <w:r w:rsidRPr="005D4788">
        <w:rPr>
          <w:rFonts w:ascii="Times New Roman" w:eastAsia="Calibri" w:hAnsi="Times New Roman" w:cs="Times New Roman"/>
          <w:lang w:val="es-MX"/>
        </w:rPr>
        <w:t xml:space="preserve">Los </w:t>
      </w:r>
      <w:proofErr w:type="spellStart"/>
      <w:r w:rsidRPr="005D4788">
        <w:rPr>
          <w:rFonts w:ascii="Times New Roman" w:eastAsia="Calibri" w:hAnsi="Times New Roman" w:cs="Times New Roman"/>
          <w:lang w:val="es-MX"/>
        </w:rPr>
        <w:t>Biotalleres</w:t>
      </w:r>
      <w:proofErr w:type="spellEnd"/>
      <w:r w:rsidR="00586CE7">
        <w:rPr>
          <w:rFonts w:ascii="Times New Roman" w:eastAsia="Calibri" w:hAnsi="Times New Roman" w:cs="Times New Roman"/>
          <w:lang w:val="es-MX"/>
        </w:rPr>
        <w:t xml:space="preserve"> o Papirolas</w:t>
      </w:r>
      <w:r w:rsidRPr="005D4788">
        <w:rPr>
          <w:rFonts w:ascii="Times New Roman" w:eastAsia="Calibri" w:hAnsi="Times New Roman" w:cs="Times New Roman"/>
          <w:lang w:val="es-MX"/>
        </w:rPr>
        <w:t xml:space="preserve"> han sido impartidos por investigadores y estudiantes de las diferentes unidades de investigación del CIATEJ, contando con la participación de profesores del NA y estudiantes de la Maestría en Ciencias de la Floricultura.</w:t>
      </w:r>
    </w:p>
    <w:p w14:paraId="3E110B63" w14:textId="77777777" w:rsidR="005D4788" w:rsidRPr="005D4788" w:rsidRDefault="005D4788" w:rsidP="001E6227">
      <w:pPr>
        <w:jc w:val="center"/>
        <w:rPr>
          <w:rFonts w:ascii="Times New Roman" w:eastAsia="Calibri" w:hAnsi="Times New Roman" w:cs="Times New Roman"/>
          <w:lang w:val="es-MX"/>
        </w:rPr>
      </w:pPr>
      <w:r w:rsidRPr="005D4788">
        <w:rPr>
          <w:rFonts w:ascii="Times New Roman" w:eastAsia="Calibri" w:hAnsi="Times New Roman" w:cs="Times New Roman"/>
          <w:noProof/>
          <w:lang w:val="es-MX" w:eastAsia="es-MX"/>
        </w:rPr>
        <w:drawing>
          <wp:inline distT="0" distB="0" distL="0" distR="0" wp14:anchorId="3DCC91BF" wp14:editId="5EC2CE62">
            <wp:extent cx="3524250" cy="3672588"/>
            <wp:effectExtent l="0" t="0" r="0" b="4445"/>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2043" cy="3722392"/>
                    </a:xfrm>
                    <a:prstGeom prst="rect">
                      <a:avLst/>
                    </a:prstGeom>
                  </pic:spPr>
                </pic:pic>
              </a:graphicData>
            </a:graphic>
          </wp:inline>
        </w:drawing>
      </w:r>
    </w:p>
    <w:p w14:paraId="2EEE9E19" w14:textId="151D243C" w:rsidR="005D4788" w:rsidRPr="00DF426B" w:rsidRDefault="005D4788" w:rsidP="001E6227">
      <w:pPr>
        <w:jc w:val="center"/>
        <w:rPr>
          <w:rFonts w:ascii="Times New Roman" w:eastAsia="Calibri" w:hAnsi="Times New Roman" w:cs="Times New Roman"/>
          <w:bCs/>
          <w:lang w:val="es-MX"/>
        </w:rPr>
      </w:pPr>
      <w:proofErr w:type="spellStart"/>
      <w:r w:rsidRPr="00DF426B">
        <w:rPr>
          <w:rFonts w:ascii="Times New Roman" w:eastAsia="Calibri" w:hAnsi="Times New Roman" w:cs="Times New Roman"/>
          <w:bCs/>
          <w:lang w:val="es-MX"/>
        </w:rPr>
        <w:t>Biotaller</w:t>
      </w:r>
      <w:proofErr w:type="spellEnd"/>
      <w:r w:rsidRPr="00DF426B">
        <w:rPr>
          <w:rFonts w:ascii="Times New Roman" w:eastAsia="Calibri" w:hAnsi="Times New Roman" w:cs="Times New Roman"/>
          <w:bCs/>
          <w:lang w:val="es-MX"/>
        </w:rPr>
        <w:t xml:space="preserve"> ¡A Conciencia! Impartido a jóvenes entre 10 y 15 años</w:t>
      </w:r>
      <w:r w:rsidR="00B37C99">
        <w:rPr>
          <w:rFonts w:ascii="Times New Roman" w:eastAsia="Calibri" w:hAnsi="Times New Roman" w:cs="Times New Roman"/>
          <w:bCs/>
          <w:lang w:val="es-MX"/>
        </w:rPr>
        <w:t>.</w:t>
      </w:r>
    </w:p>
    <w:p w14:paraId="1333E35A" w14:textId="77777777" w:rsidR="005D4788" w:rsidRPr="005D4788" w:rsidRDefault="005D4788" w:rsidP="001E6227">
      <w:pPr>
        <w:jc w:val="center"/>
        <w:rPr>
          <w:rFonts w:ascii="Times New Roman" w:eastAsia="Calibri" w:hAnsi="Times New Roman" w:cs="Times New Roman"/>
          <w:lang w:val="es-MX"/>
        </w:rPr>
      </w:pPr>
      <w:r w:rsidRPr="005D4788">
        <w:rPr>
          <w:rFonts w:ascii="Times New Roman" w:eastAsia="Calibri" w:hAnsi="Times New Roman" w:cs="Times New Roman"/>
          <w:noProof/>
          <w:lang w:val="es-MX" w:eastAsia="es-MX"/>
        </w:rPr>
        <w:lastRenderedPageBreak/>
        <w:drawing>
          <wp:inline distT="0" distB="0" distL="0" distR="0" wp14:anchorId="5A65EC28" wp14:editId="1321B1BF">
            <wp:extent cx="3800104" cy="3022712"/>
            <wp:effectExtent l="0" t="0" r="0" b="6350"/>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6942" cy="3028152"/>
                    </a:xfrm>
                    <a:prstGeom prst="rect">
                      <a:avLst/>
                    </a:prstGeom>
                  </pic:spPr>
                </pic:pic>
              </a:graphicData>
            </a:graphic>
          </wp:inline>
        </w:drawing>
      </w:r>
    </w:p>
    <w:p w14:paraId="48A5A4FF" w14:textId="0F2838F1" w:rsidR="005D4788" w:rsidRPr="00DF426B" w:rsidRDefault="005D4788" w:rsidP="001E6227">
      <w:pPr>
        <w:jc w:val="center"/>
        <w:rPr>
          <w:rFonts w:ascii="Times New Roman" w:eastAsia="Calibri" w:hAnsi="Times New Roman" w:cs="Times New Roman"/>
          <w:bCs/>
          <w:lang w:val="es-MX"/>
        </w:rPr>
      </w:pPr>
      <w:proofErr w:type="spellStart"/>
      <w:r w:rsidRPr="00DF426B">
        <w:rPr>
          <w:rFonts w:ascii="Times New Roman" w:eastAsia="Calibri" w:hAnsi="Times New Roman" w:cs="Times New Roman"/>
          <w:bCs/>
          <w:lang w:val="es-MX"/>
        </w:rPr>
        <w:t>Biotaller</w:t>
      </w:r>
      <w:proofErr w:type="spellEnd"/>
      <w:r w:rsidRPr="00DF426B">
        <w:rPr>
          <w:rFonts w:ascii="Times New Roman" w:eastAsia="Calibri" w:hAnsi="Times New Roman" w:cs="Times New Roman"/>
          <w:bCs/>
          <w:lang w:val="es-MX"/>
        </w:rPr>
        <w:t xml:space="preserve"> “Misión: tecnología y diversión” en Papirolas</w:t>
      </w:r>
      <w:r w:rsidR="00B37C99">
        <w:rPr>
          <w:rFonts w:ascii="Times New Roman" w:eastAsia="Calibri" w:hAnsi="Times New Roman" w:cs="Times New Roman"/>
          <w:bCs/>
          <w:lang w:val="es-MX"/>
        </w:rPr>
        <w:t>.</w:t>
      </w:r>
    </w:p>
    <w:p w14:paraId="15B7B869" w14:textId="77777777" w:rsidR="005D4788" w:rsidRPr="005D4788" w:rsidRDefault="005D4788" w:rsidP="001E6227">
      <w:pPr>
        <w:jc w:val="center"/>
        <w:rPr>
          <w:rFonts w:ascii="Times New Roman" w:eastAsia="Calibri" w:hAnsi="Times New Roman" w:cs="Times New Roman"/>
          <w:lang w:val="es-MX"/>
        </w:rPr>
      </w:pPr>
      <w:r w:rsidRPr="005D4788">
        <w:rPr>
          <w:rFonts w:ascii="Times New Roman" w:eastAsia="Calibri" w:hAnsi="Times New Roman" w:cs="Times New Roman"/>
          <w:noProof/>
          <w:lang w:val="es-MX" w:eastAsia="es-MX"/>
        </w:rPr>
        <w:drawing>
          <wp:inline distT="0" distB="0" distL="0" distR="0" wp14:anchorId="0EAC9F7E" wp14:editId="0F6F539B">
            <wp:extent cx="4667002" cy="350738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3569" cy="3512315"/>
                    </a:xfrm>
                    <a:prstGeom prst="rect">
                      <a:avLst/>
                    </a:prstGeom>
                  </pic:spPr>
                </pic:pic>
              </a:graphicData>
            </a:graphic>
          </wp:inline>
        </w:drawing>
      </w:r>
    </w:p>
    <w:p w14:paraId="442A4B97" w14:textId="7A7900FF" w:rsidR="005D4788" w:rsidRPr="00DF426B" w:rsidRDefault="005D4788" w:rsidP="001E6227">
      <w:pPr>
        <w:jc w:val="center"/>
        <w:rPr>
          <w:rFonts w:ascii="Times New Roman" w:eastAsia="Calibri" w:hAnsi="Times New Roman" w:cs="Times New Roman"/>
          <w:bCs/>
          <w:lang w:val="es-MX"/>
        </w:rPr>
      </w:pPr>
      <w:proofErr w:type="spellStart"/>
      <w:r w:rsidRPr="00DF426B">
        <w:rPr>
          <w:rFonts w:ascii="Times New Roman" w:eastAsia="Calibri" w:hAnsi="Times New Roman" w:cs="Times New Roman"/>
          <w:bCs/>
          <w:lang w:val="es-MX"/>
        </w:rPr>
        <w:t>Biotaller</w:t>
      </w:r>
      <w:proofErr w:type="spellEnd"/>
      <w:r w:rsidRPr="00DF426B">
        <w:rPr>
          <w:rFonts w:ascii="Times New Roman" w:eastAsia="Calibri" w:hAnsi="Times New Roman" w:cs="Times New Roman"/>
          <w:bCs/>
          <w:lang w:val="es-MX"/>
        </w:rPr>
        <w:t>, en las instalaciones del ITESO</w:t>
      </w:r>
      <w:r w:rsidR="00B37C99">
        <w:rPr>
          <w:rFonts w:ascii="Times New Roman" w:eastAsia="Calibri" w:hAnsi="Times New Roman" w:cs="Times New Roman"/>
          <w:bCs/>
          <w:lang w:val="es-MX"/>
        </w:rPr>
        <w:t>.</w:t>
      </w:r>
    </w:p>
    <w:p w14:paraId="7C0AE857" w14:textId="77777777" w:rsidR="00E9533C" w:rsidRDefault="00E9533C" w:rsidP="001E6227">
      <w:pPr>
        <w:rPr>
          <w:rFonts w:ascii="Times New Roman" w:eastAsia="Calibri" w:hAnsi="Times New Roman" w:cs="Times New Roman"/>
          <w:b/>
          <w:lang w:val="es-MX"/>
        </w:rPr>
      </w:pPr>
    </w:p>
    <w:p w14:paraId="5A8D26D8" w14:textId="739459B7" w:rsidR="00E9533C" w:rsidRDefault="00E9533C" w:rsidP="001E6227">
      <w:pPr>
        <w:rPr>
          <w:rFonts w:ascii="Times New Roman" w:eastAsia="Calibri" w:hAnsi="Times New Roman" w:cs="Times New Roman"/>
          <w:b/>
          <w:lang w:val="es-MX"/>
        </w:rPr>
      </w:pPr>
    </w:p>
    <w:p w14:paraId="1D42A73C" w14:textId="2116760D" w:rsidR="00586CE7" w:rsidRDefault="00586CE7" w:rsidP="001E6227">
      <w:pPr>
        <w:rPr>
          <w:rFonts w:ascii="Times New Roman" w:eastAsia="Calibri" w:hAnsi="Times New Roman" w:cs="Times New Roman"/>
          <w:b/>
          <w:lang w:val="es-MX"/>
        </w:rPr>
      </w:pPr>
    </w:p>
    <w:p w14:paraId="75BB8E9C" w14:textId="375AF839" w:rsidR="00586CE7" w:rsidRDefault="00586CE7" w:rsidP="001E6227">
      <w:pPr>
        <w:rPr>
          <w:rFonts w:ascii="Times New Roman" w:eastAsia="Calibri" w:hAnsi="Times New Roman" w:cs="Times New Roman"/>
          <w:b/>
          <w:lang w:val="es-MX"/>
        </w:rPr>
      </w:pPr>
    </w:p>
    <w:p w14:paraId="1DE0EB49" w14:textId="010C8B25" w:rsidR="00586CE7" w:rsidRDefault="00586CE7" w:rsidP="00586CE7">
      <w:pPr>
        <w:jc w:val="both"/>
        <w:rPr>
          <w:rFonts w:ascii="Times New Roman" w:eastAsia="Calibri" w:hAnsi="Times New Roman" w:cs="Times New Roman"/>
          <w:lang w:val="es-MX"/>
        </w:rPr>
      </w:pPr>
    </w:p>
    <w:p w14:paraId="5942B9CB" w14:textId="6FDE9928" w:rsidR="00586CE7" w:rsidRDefault="00586CE7" w:rsidP="00586CE7">
      <w:pPr>
        <w:jc w:val="both"/>
        <w:rPr>
          <w:rFonts w:ascii="Times New Roman" w:eastAsia="Calibri" w:hAnsi="Times New Roman" w:cs="Times New Roman"/>
          <w:lang w:val="es-MX"/>
        </w:rPr>
      </w:pPr>
    </w:p>
    <w:p w14:paraId="49A674DD" w14:textId="77777777" w:rsidR="00586CE7" w:rsidRDefault="00586CE7" w:rsidP="00586CE7">
      <w:pPr>
        <w:jc w:val="both"/>
        <w:rPr>
          <w:rFonts w:ascii="Times New Roman" w:eastAsia="Calibri" w:hAnsi="Times New Roman" w:cs="Times New Roman"/>
          <w:lang w:val="es-MX"/>
        </w:rPr>
      </w:pPr>
    </w:p>
    <w:p w14:paraId="58AF1846" w14:textId="77777777" w:rsidR="00586CE7" w:rsidRDefault="00586CE7" w:rsidP="00586CE7">
      <w:pPr>
        <w:jc w:val="both"/>
        <w:rPr>
          <w:rFonts w:ascii="Times New Roman" w:eastAsia="Calibri" w:hAnsi="Times New Roman" w:cs="Times New Roman"/>
          <w:lang w:val="es-MX"/>
        </w:rPr>
      </w:pPr>
      <w:r>
        <w:rPr>
          <w:rFonts w:ascii="Times New Roman" w:eastAsia="Calibri" w:hAnsi="Times New Roman" w:cs="Times New Roman"/>
          <w:noProof/>
          <w:lang w:val="es-MX"/>
        </w:rPr>
        <w:drawing>
          <wp:inline distT="0" distB="0" distL="0" distR="0" wp14:anchorId="60C57C2A" wp14:editId="133946AE">
            <wp:extent cx="5566368" cy="3267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34_.jpg"/>
                    <pic:cNvPicPr/>
                  </pic:nvPicPr>
                  <pic:blipFill>
                    <a:blip r:embed="rId11">
                      <a:extLst>
                        <a:ext uri="{28A0092B-C50C-407E-A947-70E740481C1C}">
                          <a14:useLocalDpi xmlns:a14="http://schemas.microsoft.com/office/drawing/2010/main" val="0"/>
                        </a:ext>
                      </a:extLst>
                    </a:blip>
                    <a:stretch>
                      <a:fillRect/>
                    </a:stretch>
                  </pic:blipFill>
                  <pic:spPr>
                    <a:xfrm>
                      <a:off x="0" y="0"/>
                      <a:ext cx="5574000" cy="3271554"/>
                    </a:xfrm>
                    <a:prstGeom prst="rect">
                      <a:avLst/>
                    </a:prstGeom>
                  </pic:spPr>
                </pic:pic>
              </a:graphicData>
            </a:graphic>
          </wp:inline>
        </w:drawing>
      </w:r>
    </w:p>
    <w:p w14:paraId="50431D94" w14:textId="7176ED42" w:rsidR="00586CE7" w:rsidRPr="00DF426B" w:rsidRDefault="00586CE7" w:rsidP="00586CE7">
      <w:pPr>
        <w:jc w:val="center"/>
        <w:rPr>
          <w:rFonts w:ascii="Times New Roman" w:eastAsia="Calibri" w:hAnsi="Times New Roman" w:cs="Times New Roman"/>
          <w:bCs/>
          <w:lang w:val="es-MX"/>
        </w:rPr>
      </w:pPr>
      <w:proofErr w:type="spellStart"/>
      <w:r w:rsidRPr="00DF426B">
        <w:rPr>
          <w:rFonts w:ascii="Times New Roman" w:eastAsia="Calibri" w:hAnsi="Times New Roman" w:cs="Times New Roman"/>
          <w:bCs/>
          <w:lang w:val="es-MX"/>
        </w:rPr>
        <w:t>Biotaller</w:t>
      </w:r>
      <w:proofErr w:type="spellEnd"/>
      <w:r w:rsidRPr="00DF426B">
        <w:rPr>
          <w:rFonts w:ascii="Times New Roman" w:eastAsia="Calibri" w:hAnsi="Times New Roman" w:cs="Times New Roman"/>
          <w:bCs/>
          <w:lang w:val="es-MX"/>
        </w:rPr>
        <w:t xml:space="preserve"> “Producción de semillas sintéticas” 2025 en Papirolas</w:t>
      </w:r>
      <w:r w:rsidR="00B37C99">
        <w:rPr>
          <w:rFonts w:ascii="Times New Roman" w:eastAsia="Calibri" w:hAnsi="Times New Roman" w:cs="Times New Roman"/>
          <w:bCs/>
          <w:lang w:val="es-MX"/>
        </w:rPr>
        <w:t>.</w:t>
      </w:r>
    </w:p>
    <w:p w14:paraId="39D2A30A" w14:textId="14B5435D" w:rsidR="00586CE7" w:rsidRDefault="00586CE7" w:rsidP="00586CE7">
      <w:pPr>
        <w:jc w:val="both"/>
        <w:rPr>
          <w:rFonts w:ascii="Times New Roman" w:eastAsia="Calibri" w:hAnsi="Times New Roman" w:cs="Times New Roman"/>
          <w:lang w:val="es-MX"/>
        </w:rPr>
      </w:pPr>
    </w:p>
    <w:p w14:paraId="08E5F3F8" w14:textId="78CD38DF" w:rsidR="00586CE7" w:rsidRDefault="00586CE7" w:rsidP="00586CE7">
      <w:pPr>
        <w:jc w:val="both"/>
        <w:rPr>
          <w:rFonts w:ascii="Times New Roman" w:eastAsia="Calibri" w:hAnsi="Times New Roman" w:cs="Times New Roman"/>
          <w:lang w:val="es-MX"/>
        </w:rPr>
      </w:pPr>
    </w:p>
    <w:p w14:paraId="740BC3A9" w14:textId="025E25F5" w:rsidR="00586CE7" w:rsidRDefault="00586CE7" w:rsidP="00586CE7">
      <w:pPr>
        <w:jc w:val="both"/>
        <w:rPr>
          <w:rFonts w:ascii="Times New Roman" w:eastAsia="Calibri" w:hAnsi="Times New Roman" w:cs="Times New Roman"/>
          <w:lang w:val="es-MX"/>
        </w:rPr>
      </w:pPr>
    </w:p>
    <w:p w14:paraId="70E2C958" w14:textId="77777777" w:rsidR="00586CE7" w:rsidRDefault="00586CE7" w:rsidP="00586CE7">
      <w:pPr>
        <w:jc w:val="both"/>
        <w:rPr>
          <w:rFonts w:ascii="Times New Roman" w:eastAsia="Calibri" w:hAnsi="Times New Roman" w:cs="Times New Roman"/>
          <w:lang w:val="es-MX"/>
        </w:rPr>
      </w:pPr>
    </w:p>
    <w:p w14:paraId="711C17EB" w14:textId="33EE0848" w:rsidR="005D4788" w:rsidRPr="005D4788" w:rsidRDefault="005D4788" w:rsidP="001E6227">
      <w:pPr>
        <w:rPr>
          <w:rFonts w:ascii="Times New Roman" w:eastAsia="Calibri" w:hAnsi="Times New Roman" w:cs="Times New Roman"/>
          <w:b/>
          <w:lang w:val="es-MX"/>
        </w:rPr>
      </w:pPr>
      <w:r w:rsidRPr="005D4788">
        <w:rPr>
          <w:rFonts w:ascii="Times New Roman" w:eastAsia="Calibri" w:hAnsi="Times New Roman" w:cs="Times New Roman"/>
          <w:b/>
          <w:lang w:val="es-MX"/>
        </w:rPr>
        <w:t>Feria de la Flores</w:t>
      </w:r>
    </w:p>
    <w:p w14:paraId="5DCE7473" w14:textId="47532EA8" w:rsidR="005D4788" w:rsidRDefault="005D4788" w:rsidP="001E6227">
      <w:pPr>
        <w:jc w:val="both"/>
        <w:rPr>
          <w:rFonts w:ascii="Times New Roman" w:eastAsia="Calibri" w:hAnsi="Times New Roman" w:cs="Times New Roman"/>
          <w:lang w:val="es-MX"/>
        </w:rPr>
      </w:pPr>
      <w:r w:rsidRPr="005D4788">
        <w:rPr>
          <w:rFonts w:ascii="Times New Roman" w:eastAsia="Calibri" w:hAnsi="Times New Roman" w:cs="Times New Roman"/>
          <w:lang w:val="es-MX"/>
        </w:rPr>
        <w:t>Esta Feria fue organizada por la Secretaría de Desarrollo Rural del Estado de Jalisco, se llevó en la avenida Chapultepec, en la ciudad de Guadalajara.</w:t>
      </w:r>
      <w:r w:rsidR="00586CE7">
        <w:rPr>
          <w:rFonts w:ascii="Times New Roman" w:eastAsia="Calibri" w:hAnsi="Times New Roman" w:cs="Times New Roman"/>
          <w:lang w:val="es-MX"/>
        </w:rPr>
        <w:t xml:space="preserve"> </w:t>
      </w:r>
      <w:r w:rsidRPr="005D4788">
        <w:rPr>
          <w:rFonts w:ascii="Times New Roman" w:eastAsia="Calibri" w:hAnsi="Times New Roman" w:cs="Times New Roman"/>
          <w:lang w:val="es-MX"/>
        </w:rPr>
        <w:t xml:space="preserve">En ella participaron los estudiantes de la Maestría en Ciencias de la Floricultura explicando al público en general conocimiento básico en el cultivo </w:t>
      </w:r>
      <w:r w:rsidRPr="005D4788">
        <w:rPr>
          <w:rFonts w:ascii="Times New Roman" w:eastAsia="Calibri" w:hAnsi="Times New Roman" w:cs="Times New Roman"/>
          <w:i/>
          <w:lang w:val="es-MX"/>
        </w:rPr>
        <w:t>in vitro</w:t>
      </w:r>
      <w:r w:rsidRPr="005D4788">
        <w:rPr>
          <w:rFonts w:ascii="Times New Roman" w:eastAsia="Calibri" w:hAnsi="Times New Roman" w:cs="Times New Roman"/>
          <w:lang w:val="es-MX"/>
        </w:rPr>
        <w:t>, fitopatología</w:t>
      </w:r>
      <w:r w:rsidRPr="005D4788">
        <w:rPr>
          <w:rFonts w:ascii="Times New Roman" w:eastAsia="Calibri" w:hAnsi="Times New Roman" w:cs="Times New Roman"/>
          <w:i/>
          <w:lang w:val="es-MX"/>
        </w:rPr>
        <w:t xml:space="preserve"> </w:t>
      </w:r>
      <w:r w:rsidRPr="005D4788">
        <w:rPr>
          <w:rFonts w:ascii="Times New Roman" w:eastAsia="Calibri" w:hAnsi="Times New Roman" w:cs="Times New Roman"/>
          <w:lang w:val="es-MX"/>
        </w:rPr>
        <w:t>y el mejoramiento genético en plantas ornamentales</w:t>
      </w:r>
      <w:r w:rsidR="00DF426B">
        <w:rPr>
          <w:rFonts w:ascii="Times New Roman" w:eastAsia="Calibri" w:hAnsi="Times New Roman" w:cs="Times New Roman"/>
          <w:lang w:val="es-MX"/>
        </w:rPr>
        <w:t>.</w:t>
      </w:r>
    </w:p>
    <w:p w14:paraId="5D31ACFC" w14:textId="55C6241A" w:rsidR="00586CE7" w:rsidRDefault="00586CE7" w:rsidP="001E6227">
      <w:pPr>
        <w:jc w:val="both"/>
        <w:rPr>
          <w:rFonts w:ascii="Times New Roman" w:eastAsia="Calibri" w:hAnsi="Times New Roman" w:cs="Times New Roman"/>
          <w:lang w:val="es-MX"/>
        </w:rPr>
      </w:pPr>
    </w:p>
    <w:p w14:paraId="2D63CA25" w14:textId="684EB8F8" w:rsidR="00586CE7" w:rsidRDefault="00586CE7" w:rsidP="001E6227">
      <w:pPr>
        <w:jc w:val="both"/>
        <w:rPr>
          <w:rFonts w:ascii="Times New Roman" w:eastAsia="Calibri" w:hAnsi="Times New Roman" w:cs="Times New Roman"/>
          <w:lang w:val="es-MX"/>
        </w:rPr>
      </w:pPr>
    </w:p>
    <w:p w14:paraId="2F1ADF88" w14:textId="34FE2B4A" w:rsidR="00586CE7" w:rsidRDefault="00586CE7" w:rsidP="001E6227">
      <w:pPr>
        <w:jc w:val="both"/>
        <w:rPr>
          <w:rFonts w:ascii="Times New Roman" w:eastAsia="Calibri" w:hAnsi="Times New Roman" w:cs="Times New Roman"/>
          <w:lang w:val="es-MX"/>
        </w:rPr>
      </w:pPr>
    </w:p>
    <w:p w14:paraId="15CF8948" w14:textId="55D24900" w:rsidR="00586CE7" w:rsidRDefault="00586CE7" w:rsidP="001E6227">
      <w:pPr>
        <w:jc w:val="both"/>
        <w:rPr>
          <w:rFonts w:ascii="Times New Roman" w:eastAsia="Calibri" w:hAnsi="Times New Roman" w:cs="Times New Roman"/>
          <w:lang w:val="es-MX"/>
        </w:rPr>
      </w:pPr>
    </w:p>
    <w:p w14:paraId="7F476787" w14:textId="715BA0C6" w:rsidR="00586CE7" w:rsidRDefault="00586CE7" w:rsidP="001E6227">
      <w:pPr>
        <w:jc w:val="both"/>
        <w:rPr>
          <w:rFonts w:ascii="Times New Roman" w:eastAsia="Calibri" w:hAnsi="Times New Roman" w:cs="Times New Roman"/>
          <w:lang w:val="es-MX"/>
        </w:rPr>
      </w:pPr>
    </w:p>
    <w:p w14:paraId="6333BA26" w14:textId="52792523" w:rsidR="00586CE7" w:rsidRDefault="00586CE7" w:rsidP="001E6227">
      <w:pPr>
        <w:jc w:val="both"/>
        <w:rPr>
          <w:rFonts w:ascii="Times New Roman" w:eastAsia="Calibri" w:hAnsi="Times New Roman" w:cs="Times New Roman"/>
          <w:lang w:val="es-MX"/>
        </w:rPr>
      </w:pPr>
    </w:p>
    <w:p w14:paraId="0C9287AF" w14:textId="6C6C017D" w:rsidR="00586CE7" w:rsidRDefault="00586CE7" w:rsidP="001E6227">
      <w:pPr>
        <w:jc w:val="both"/>
        <w:rPr>
          <w:rFonts w:ascii="Times New Roman" w:eastAsia="Calibri" w:hAnsi="Times New Roman" w:cs="Times New Roman"/>
          <w:lang w:val="es-MX"/>
        </w:rPr>
      </w:pPr>
    </w:p>
    <w:p w14:paraId="06820C1A" w14:textId="4617064E" w:rsidR="00586CE7" w:rsidRDefault="00586CE7" w:rsidP="001E6227">
      <w:pPr>
        <w:jc w:val="both"/>
        <w:rPr>
          <w:rFonts w:ascii="Times New Roman" w:eastAsia="Calibri" w:hAnsi="Times New Roman" w:cs="Times New Roman"/>
          <w:lang w:val="es-MX"/>
        </w:rPr>
      </w:pPr>
    </w:p>
    <w:p w14:paraId="0FA51354" w14:textId="4AE344D9" w:rsidR="00586CE7" w:rsidRDefault="00586CE7" w:rsidP="001E6227">
      <w:pPr>
        <w:jc w:val="both"/>
        <w:rPr>
          <w:rFonts w:ascii="Times New Roman" w:eastAsia="Calibri" w:hAnsi="Times New Roman" w:cs="Times New Roman"/>
          <w:lang w:val="es-MX"/>
        </w:rPr>
      </w:pPr>
    </w:p>
    <w:p w14:paraId="0BD50FAD" w14:textId="07C72755" w:rsidR="00586CE7" w:rsidRDefault="00586CE7" w:rsidP="001E6227">
      <w:pPr>
        <w:jc w:val="both"/>
        <w:rPr>
          <w:rFonts w:ascii="Times New Roman" w:eastAsia="Calibri" w:hAnsi="Times New Roman" w:cs="Times New Roman"/>
          <w:lang w:val="es-MX"/>
        </w:rPr>
      </w:pPr>
    </w:p>
    <w:p w14:paraId="7E3CA64A" w14:textId="77777777" w:rsidR="00586CE7" w:rsidRPr="005D4788" w:rsidRDefault="00586CE7" w:rsidP="001E6227">
      <w:pPr>
        <w:jc w:val="both"/>
        <w:rPr>
          <w:rFonts w:ascii="Times New Roman" w:eastAsia="Calibri" w:hAnsi="Times New Roman" w:cs="Times New Roman"/>
          <w:lang w:val="es-MX"/>
        </w:rPr>
      </w:pPr>
    </w:p>
    <w:p w14:paraId="54565723" w14:textId="77777777" w:rsidR="005D4788" w:rsidRPr="005D4788" w:rsidRDefault="005D4788" w:rsidP="001E6227">
      <w:pPr>
        <w:jc w:val="center"/>
        <w:rPr>
          <w:rFonts w:ascii="Times New Roman" w:eastAsia="Calibri" w:hAnsi="Times New Roman" w:cs="Times New Roman"/>
          <w:lang w:val="es-MX"/>
        </w:rPr>
      </w:pPr>
      <w:r w:rsidRPr="005D4788">
        <w:rPr>
          <w:rFonts w:ascii="Times New Roman" w:eastAsia="Calibri" w:hAnsi="Times New Roman" w:cs="Times New Roman"/>
          <w:noProof/>
          <w:lang w:val="es-MX" w:eastAsia="es-MX"/>
        </w:rPr>
        <w:lastRenderedPageBreak/>
        <w:drawing>
          <wp:inline distT="0" distB="0" distL="0" distR="0" wp14:anchorId="3CE728F1" wp14:editId="0B1A71E8">
            <wp:extent cx="4657748" cy="4468755"/>
            <wp:effectExtent l="0" t="0" r="0" b="8255"/>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png"/>
                    <pic:cNvPicPr/>
                  </pic:nvPicPr>
                  <pic:blipFill>
                    <a:blip r:embed="rId12">
                      <a:extLst>
                        <a:ext uri="{28A0092B-C50C-407E-A947-70E740481C1C}">
                          <a14:useLocalDpi xmlns:a14="http://schemas.microsoft.com/office/drawing/2010/main" val="0"/>
                        </a:ext>
                      </a:extLst>
                    </a:blip>
                    <a:stretch>
                      <a:fillRect/>
                    </a:stretch>
                  </pic:blipFill>
                  <pic:spPr>
                    <a:xfrm>
                      <a:off x="0" y="0"/>
                      <a:ext cx="4657748" cy="4468755"/>
                    </a:xfrm>
                    <a:prstGeom prst="rect">
                      <a:avLst/>
                    </a:prstGeom>
                  </pic:spPr>
                </pic:pic>
              </a:graphicData>
            </a:graphic>
          </wp:inline>
        </w:drawing>
      </w:r>
    </w:p>
    <w:p w14:paraId="0F59C11F" w14:textId="566B67B8" w:rsidR="005D4788" w:rsidRPr="00DF426B" w:rsidRDefault="005D4788" w:rsidP="00B37C99">
      <w:pPr>
        <w:tabs>
          <w:tab w:val="left" w:pos="3231"/>
        </w:tabs>
        <w:jc w:val="center"/>
        <w:rPr>
          <w:rFonts w:ascii="Times New Roman" w:eastAsia="Calibri" w:hAnsi="Times New Roman" w:cs="Times New Roman"/>
          <w:bCs/>
          <w:lang w:val="es-MX"/>
        </w:rPr>
      </w:pPr>
      <w:r w:rsidRPr="00DF426B">
        <w:rPr>
          <w:rFonts w:ascii="Times New Roman" w:eastAsia="Calibri" w:hAnsi="Times New Roman" w:cs="Times New Roman"/>
          <w:bCs/>
          <w:lang w:val="es-MX"/>
        </w:rPr>
        <w:t>Estudiantes de la Maestría en Ciencias de la Floricultura explicando a la población lo que es el cultivo de tejidos, la fitopatología y el mejoramiento genético</w:t>
      </w:r>
      <w:r w:rsidR="00B37C99">
        <w:rPr>
          <w:rFonts w:ascii="Times New Roman" w:eastAsia="Calibri" w:hAnsi="Times New Roman" w:cs="Times New Roman"/>
          <w:bCs/>
          <w:lang w:val="es-MX"/>
        </w:rPr>
        <w:t>.</w:t>
      </w:r>
    </w:p>
    <w:p w14:paraId="605AA6F1" w14:textId="77777777" w:rsidR="00DF426B" w:rsidRPr="00E9533C" w:rsidRDefault="00DF426B" w:rsidP="001E6227">
      <w:pPr>
        <w:jc w:val="both"/>
        <w:rPr>
          <w:rFonts w:ascii="Times New Roman" w:eastAsia="Calibri" w:hAnsi="Times New Roman" w:cs="Times New Roman"/>
          <w:bCs/>
          <w:lang w:val="es-MX"/>
        </w:rPr>
      </w:pPr>
    </w:p>
    <w:p w14:paraId="015268DB" w14:textId="01E59A3C" w:rsidR="005D4788" w:rsidRPr="005D4788" w:rsidRDefault="005D4788" w:rsidP="001E6227">
      <w:pPr>
        <w:jc w:val="both"/>
        <w:rPr>
          <w:rFonts w:ascii="Times New Roman" w:eastAsia="Calibri" w:hAnsi="Times New Roman" w:cs="Times New Roman"/>
          <w:lang w:val="es-MX"/>
        </w:rPr>
      </w:pPr>
      <w:r w:rsidRPr="005D4788">
        <w:rPr>
          <w:rFonts w:ascii="Times New Roman" w:eastAsia="Calibri" w:hAnsi="Times New Roman" w:cs="Times New Roman"/>
          <w:b/>
          <w:lang w:val="es-MX"/>
        </w:rPr>
        <w:t>Seminarios de Investigación</w:t>
      </w:r>
    </w:p>
    <w:p w14:paraId="518D3B93" w14:textId="0740EE34" w:rsidR="005D4788" w:rsidRDefault="005D4788" w:rsidP="001E6227">
      <w:pPr>
        <w:jc w:val="both"/>
        <w:rPr>
          <w:rFonts w:ascii="Times New Roman" w:eastAsia="Calibri" w:hAnsi="Times New Roman" w:cs="Times New Roman"/>
          <w:lang w:val="es-MX"/>
        </w:rPr>
      </w:pPr>
      <w:r w:rsidRPr="005D4788">
        <w:rPr>
          <w:rFonts w:ascii="Times New Roman" w:eastAsia="Calibri" w:hAnsi="Times New Roman" w:cs="Times New Roman"/>
          <w:lang w:val="es-MX"/>
        </w:rPr>
        <w:t>Otra manera en la cual los estudiantes de la Maestría en Ciencias de la Floricultura han retribuido socialmente ha sido mediante la impartición de seminarios de investigación, en los cuales los estudiantes y profesores del NA presentan sus avances de investigación. Las invitaciones a los seminarios se transmiten vía correo electrónico y son abiertas para todo público, los seminarios se imparten en las diferentes sedes de la Maestría</w:t>
      </w:r>
      <w:r w:rsidR="00DF426B">
        <w:rPr>
          <w:rFonts w:ascii="Times New Roman" w:eastAsia="Calibri" w:hAnsi="Times New Roman" w:cs="Times New Roman"/>
          <w:lang w:val="es-MX"/>
        </w:rPr>
        <w:t>.</w:t>
      </w:r>
    </w:p>
    <w:p w14:paraId="2873050D" w14:textId="77777777" w:rsidR="001C330A" w:rsidRDefault="001C330A" w:rsidP="001E6227">
      <w:pPr>
        <w:jc w:val="both"/>
        <w:rPr>
          <w:rFonts w:ascii="Times New Roman" w:eastAsia="Calibri" w:hAnsi="Times New Roman" w:cs="Times New Roman"/>
          <w:lang w:val="es-MX"/>
        </w:rPr>
      </w:pPr>
    </w:p>
    <w:p w14:paraId="362CD331" w14:textId="26A02710" w:rsidR="004429FD" w:rsidRDefault="001C330A" w:rsidP="00880E5F">
      <w:pPr>
        <w:tabs>
          <w:tab w:val="left" w:pos="6901"/>
        </w:tabs>
        <w:jc w:val="both"/>
        <w:rPr>
          <w:rFonts w:ascii="Times New Roman" w:eastAsia="Calibri" w:hAnsi="Times New Roman" w:cs="Times New Roman"/>
          <w:lang w:val="es-MX"/>
        </w:rPr>
      </w:pPr>
      <w:r w:rsidRPr="004031F0">
        <w:rPr>
          <w:rFonts w:ascii="Times New Roman" w:hAnsi="Times New Roman" w:cs="Times New Roman"/>
        </w:rPr>
        <w:t xml:space="preserve">En lo que respecta a proyectos de investigación, es importante señalar que todos los estudiantes participan en proyectos de investigación con financiamiento, ya sea con fondos públicos o privados. </w:t>
      </w:r>
      <w:r w:rsidR="00880E5F">
        <w:rPr>
          <w:rFonts w:ascii="Times New Roman" w:hAnsi="Times New Roman" w:cs="Times New Roman"/>
        </w:rPr>
        <w:t>Lo cual también pueda contribuir a la retribución social cuando hay grupos de productores involucrados y que son capacitados o que se imparten platicas.</w:t>
      </w:r>
    </w:p>
    <w:sectPr w:rsidR="004429FD" w:rsidSect="00A73D65">
      <w:headerReference w:type="even" r:id="rId13"/>
      <w:headerReference w:type="default" r:id="rId14"/>
      <w:footerReference w:type="even" r:id="rId15"/>
      <w:footerReference w:type="default" r:id="rId16"/>
      <w:pgSz w:w="12240" w:h="15840"/>
      <w:pgMar w:top="234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BEE1E" w14:textId="77777777" w:rsidR="00E50EBA" w:rsidRDefault="00E50EBA" w:rsidP="00A73D65">
      <w:r>
        <w:separator/>
      </w:r>
    </w:p>
  </w:endnote>
  <w:endnote w:type="continuationSeparator" w:id="0">
    <w:p w14:paraId="7EAA61E7" w14:textId="77777777" w:rsidR="00E50EBA" w:rsidRDefault="00E50EBA"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Noto Sans">
    <w:altName w:val="Noto Sans"/>
    <w:charset w:val="00"/>
    <w:family w:val="swiss"/>
    <w:pitch w:val="variable"/>
    <w:sig w:usb0="E00082FF" w:usb1="400078FF" w:usb2="00000021" w:usb3="00000000" w:csb0="0000019F" w:csb1="00000000"/>
  </w:font>
  <w:font w:name="Noto Sans Medium">
    <w:altName w:val="Calibri"/>
    <w:charset w:val="00"/>
    <w:family w:val="swiss"/>
    <w:pitch w:val="variable"/>
    <w:sig w:usb0="E00002FF" w:usb1="4000201F" w:usb2="08000029"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08361" w14:textId="5688B21B" w:rsidR="00FD1854" w:rsidRDefault="00BF379D">
    <w:pPr>
      <w:pStyle w:val="Piedepgina"/>
    </w:pPr>
    <w:r>
      <w:rPr>
        <w:noProof/>
      </w:rPr>
      <mc:AlternateContent>
        <mc:Choice Requires="wps">
          <w:drawing>
            <wp:anchor distT="0" distB="0" distL="114300" distR="114300" simplePos="0" relativeHeight="251667456" behindDoc="0" locked="0" layoutInCell="1" allowOverlap="1" wp14:anchorId="66609D6A" wp14:editId="0A4B6DE7">
              <wp:simplePos x="0" y="0"/>
              <wp:positionH relativeFrom="column">
                <wp:posOffset>1248286</wp:posOffset>
              </wp:positionH>
              <wp:positionV relativeFrom="paragraph">
                <wp:posOffset>-472014</wp:posOffset>
              </wp:positionV>
              <wp:extent cx="5005633" cy="216602"/>
              <wp:effectExtent l="0" t="0" r="0" b="0"/>
              <wp:wrapNone/>
              <wp:docPr id="727452448" name="Cuadro de texto 3"/>
              <wp:cNvGraphicFramePr/>
              <a:graphic xmlns:a="http://schemas.openxmlformats.org/drawingml/2006/main">
                <a:graphicData uri="http://schemas.microsoft.com/office/word/2010/wordprocessingShape">
                  <wps:wsp>
                    <wps:cNvSpPr txBox="1"/>
                    <wps:spPr>
                      <a:xfrm>
                        <a:off x="0" y="0"/>
                        <a:ext cx="5005633" cy="216602"/>
                      </a:xfrm>
                      <a:prstGeom prst="rect">
                        <a:avLst/>
                      </a:prstGeom>
                      <a:noFill/>
                      <a:ln w="6350">
                        <a:noFill/>
                      </a:ln>
                    </wps:spPr>
                    <wps:txbx>
                      <w:txbxContent>
                        <w:p w14:paraId="4821F498" w14:textId="77777777" w:rsidR="007E184A" w:rsidRPr="00762CB9" w:rsidRDefault="007E184A" w:rsidP="007E184A">
                          <w:pPr>
                            <w:rPr>
                              <w:rFonts w:ascii="Noto Sans" w:hAnsi="Noto Sans" w:cs="Noto Sans"/>
                              <w:color w:val="4D182A"/>
                              <w:sz w:val="13"/>
                              <w:szCs w:val="13"/>
                            </w:rPr>
                          </w:pPr>
                          <w:r w:rsidRPr="00762CB9">
                            <w:rPr>
                              <w:rFonts w:ascii="Noto Sans" w:hAnsi="Noto Sans" w:cs="Noto Sans"/>
                              <w:color w:val="4D182A"/>
                              <w:sz w:val="13"/>
                              <w:szCs w:val="13"/>
                            </w:rPr>
                            <w:t>Av. Normalistas No. 800, Colinas de La Normal, CP. 44270, Guadalajara, Jal., México. Tel: (33) 3345 5200 www.ciatej.mxt</w:t>
                          </w:r>
                        </w:p>
                        <w:p w14:paraId="59B15790" w14:textId="77777777" w:rsidR="007E184A" w:rsidRPr="00D30C72" w:rsidRDefault="007E184A" w:rsidP="007E184A">
                          <w:pPr>
                            <w:rPr>
                              <w:rFonts w:ascii="Noto Sans Medium" w:hAnsi="Noto Sans Medium" w:cs="Noto Sans Medium"/>
                              <w:color w:val="4D182A"/>
                              <w:sz w:val="13"/>
                              <w:szCs w:val="13"/>
                            </w:rPr>
                          </w:pPr>
                        </w:p>
                        <w:p w14:paraId="1DF66BD5" w14:textId="77777777" w:rsidR="00BF379D" w:rsidRPr="0066676F" w:rsidRDefault="00BF379D" w:rsidP="00BF379D">
                          <w:pPr>
                            <w:rPr>
                              <w:rFonts w:ascii="Noto Sans Medium" w:hAnsi="Noto Sans Medium" w:cs="Noto Sans Medium"/>
                              <w:color w:val="4D182A"/>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09D6A" id="_x0000_t202" coordsize="21600,21600" o:spt="202" path="m,l,21600r21600,l21600,xe">
              <v:stroke joinstyle="miter"/>
              <v:path gradientshapeok="t" o:connecttype="rect"/>
            </v:shapetype>
            <v:shape id="Cuadro de texto 3" o:spid="_x0000_s1026" type="#_x0000_t202" style="position:absolute;margin-left:98.3pt;margin-top:-37.15pt;width:394.15pt;height:1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" filled="f" stroked="f" strokeweight=".5pt">
              <v:textbox>
                <w:txbxContent>
                  <w:p w14:paraId="4821F498" w14:textId="77777777" w:rsidR="007E184A" w:rsidRPr="00762CB9" w:rsidRDefault="007E184A" w:rsidP="007E184A">
                    <w:pPr>
                      <w:rPr>
                        <w:rFonts w:ascii="Noto Sans" w:hAnsi="Noto Sans" w:cs="Noto Sans"/>
                        <w:color w:val="4D182A"/>
                        <w:sz w:val="13"/>
                        <w:szCs w:val="13"/>
                      </w:rPr>
                    </w:pPr>
                    <w:r w:rsidRPr="00762CB9">
                      <w:rPr>
                        <w:rFonts w:ascii="Noto Sans" w:hAnsi="Noto Sans" w:cs="Noto Sans"/>
                        <w:color w:val="4D182A"/>
                        <w:sz w:val="13"/>
                        <w:szCs w:val="13"/>
                      </w:rPr>
                      <w:t>Av. Normalistas No. 800, Colinas de La Normal, CP. 44270, Guadalajara, Jal., México. Tel: (33) 3345 5200 www.ciatej.mxt</w:t>
                    </w:r>
                  </w:p>
                  <w:p w14:paraId="59B15790" w14:textId="77777777" w:rsidR="007E184A" w:rsidRPr="00D30C72" w:rsidRDefault="007E184A" w:rsidP="007E184A">
                    <w:pPr>
                      <w:rPr>
                        <w:rFonts w:ascii="Noto Sans Medium" w:hAnsi="Noto Sans Medium" w:cs="Noto Sans Medium"/>
                        <w:color w:val="4D182A"/>
                        <w:sz w:val="13"/>
                        <w:szCs w:val="13"/>
                      </w:rPr>
                    </w:pPr>
                  </w:p>
                  <w:p w14:paraId="1DF66BD5" w14:textId="77777777" w:rsidR="00BF379D" w:rsidRPr="0066676F" w:rsidRDefault="00BF379D" w:rsidP="00BF379D">
                    <w:pPr>
                      <w:rPr>
                        <w:rFonts w:ascii="Noto Sans Medium" w:hAnsi="Noto Sans Medium" w:cs="Noto Sans Medium"/>
                        <w:color w:val="4D182A"/>
                        <w:sz w:val="12"/>
                        <w:szCs w:val="12"/>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B9B46" w14:textId="096BA830" w:rsidR="00904CC6" w:rsidRDefault="00B67AB0">
    <w:pPr>
      <w:pStyle w:val="Piedepgina"/>
    </w:pPr>
    <w:r>
      <w:rPr>
        <w:noProof/>
      </w:rPr>
      <mc:AlternateContent>
        <mc:Choice Requires="wps">
          <w:drawing>
            <wp:anchor distT="0" distB="0" distL="114300" distR="114300" simplePos="0" relativeHeight="251660288" behindDoc="0" locked="0" layoutInCell="1" allowOverlap="1" wp14:anchorId="021FF935" wp14:editId="2265386C">
              <wp:simplePos x="0" y="0"/>
              <wp:positionH relativeFrom="column">
                <wp:posOffset>1162622</wp:posOffset>
              </wp:positionH>
              <wp:positionV relativeFrom="paragraph">
                <wp:posOffset>-432435</wp:posOffset>
              </wp:positionV>
              <wp:extent cx="5467020" cy="216602"/>
              <wp:effectExtent l="0" t="0" r="0" b="0"/>
              <wp:wrapNone/>
              <wp:docPr id="683274230" name="Cuadro de texto 3"/>
              <wp:cNvGraphicFramePr/>
              <a:graphic xmlns:a="http://schemas.openxmlformats.org/drawingml/2006/main">
                <a:graphicData uri="http://schemas.microsoft.com/office/word/2010/wordprocessingShape">
                  <wps:wsp>
                    <wps:cNvSpPr txBox="1"/>
                    <wps:spPr>
                      <a:xfrm>
                        <a:off x="0" y="0"/>
                        <a:ext cx="5467020" cy="216602"/>
                      </a:xfrm>
                      <a:prstGeom prst="rect">
                        <a:avLst/>
                      </a:prstGeom>
                      <a:noFill/>
                      <a:ln w="6350">
                        <a:noFill/>
                      </a:ln>
                    </wps:spPr>
                    <wps:txbx>
                      <w:txbxContent>
                        <w:p w14:paraId="168F381D" w14:textId="77777777" w:rsidR="00762CB9" w:rsidRPr="00762CB9" w:rsidRDefault="00762CB9" w:rsidP="00762CB9">
                          <w:pPr>
                            <w:rPr>
                              <w:rFonts w:ascii="Noto Sans" w:hAnsi="Noto Sans" w:cs="Noto Sans"/>
                              <w:color w:val="4D182A"/>
                              <w:sz w:val="13"/>
                              <w:szCs w:val="13"/>
                            </w:rPr>
                          </w:pPr>
                          <w:r w:rsidRPr="00762CB9">
                            <w:rPr>
                              <w:rFonts w:ascii="Noto Sans" w:hAnsi="Noto Sans" w:cs="Noto Sans"/>
                              <w:color w:val="4D182A"/>
                              <w:sz w:val="13"/>
                              <w:szCs w:val="13"/>
                            </w:rPr>
                            <w:t>Av. Normalistas No. 800, Colinas de La Normal, CP. 44270, Guadalajara, Jal., México. Tel: (33) 3345 5200 www.ciatej.mxt</w:t>
                          </w:r>
                        </w:p>
                        <w:p w14:paraId="18D71277" w14:textId="49F7C8FB" w:rsidR="00B87C85" w:rsidRPr="00D30C72" w:rsidRDefault="00B87C85" w:rsidP="00904CC6">
                          <w:pPr>
                            <w:rPr>
                              <w:rFonts w:ascii="Noto Sans Medium" w:hAnsi="Noto Sans Medium" w:cs="Noto Sans Medium"/>
                              <w:color w:val="4D182A"/>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FF935" id="_x0000_t202" coordsize="21600,21600" o:spt="202" path="m,l,21600r21600,l21600,xe">
              <v:stroke joinstyle="miter"/>
              <v:path gradientshapeok="t" o:connecttype="rect"/>
            </v:shapetype>
            <v:shape id="_x0000_s1027" type="#_x0000_t202" style="position:absolute;margin-left:91.55pt;margin-top:-34.05pt;width:430.45pt;height:1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" filled="f" stroked="f" strokeweight=".5pt">
              <v:textbox>
                <w:txbxContent>
                  <w:p w14:paraId="168F381D" w14:textId="77777777" w:rsidR="00762CB9" w:rsidRPr="00762CB9" w:rsidRDefault="00762CB9" w:rsidP="00762CB9">
                    <w:pPr>
                      <w:rPr>
                        <w:rFonts w:ascii="Noto Sans" w:hAnsi="Noto Sans" w:cs="Noto Sans"/>
                        <w:color w:val="4D182A"/>
                        <w:sz w:val="13"/>
                        <w:szCs w:val="13"/>
                      </w:rPr>
                    </w:pPr>
                    <w:r w:rsidRPr="00762CB9">
                      <w:rPr>
                        <w:rFonts w:ascii="Noto Sans" w:hAnsi="Noto Sans" w:cs="Noto Sans"/>
                        <w:color w:val="4D182A"/>
                        <w:sz w:val="13"/>
                        <w:szCs w:val="13"/>
                      </w:rPr>
                      <w:t>Av. Normalistas No. 800, Colinas de La Normal, CP. 44270, Guadalajara, Jal., México. Tel: (33) 3345 5200 www.ciatej.mxt</w:t>
                    </w:r>
                  </w:p>
                  <w:p w14:paraId="18D71277" w14:textId="49F7C8FB" w:rsidR="00B87C85" w:rsidRPr="00D30C72" w:rsidRDefault="00B87C85" w:rsidP="00904CC6">
                    <w:pPr>
                      <w:rPr>
                        <w:rFonts w:ascii="Noto Sans Medium" w:hAnsi="Noto Sans Medium" w:cs="Noto Sans Medium"/>
                        <w:color w:val="4D182A"/>
                        <w:sz w:val="13"/>
                        <w:szCs w:val="13"/>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68855" w14:textId="77777777" w:rsidR="00E50EBA" w:rsidRDefault="00E50EBA" w:rsidP="00A73D65">
      <w:r>
        <w:separator/>
      </w:r>
    </w:p>
  </w:footnote>
  <w:footnote w:type="continuationSeparator" w:id="0">
    <w:p w14:paraId="1DE5AD91" w14:textId="77777777" w:rsidR="00E50EBA" w:rsidRDefault="00E50EBA" w:rsidP="00A73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10B2E" w14:textId="1C968C15" w:rsidR="003F49A8" w:rsidRDefault="003F49A8">
    <w:pPr>
      <w:pStyle w:val="Encabezado"/>
    </w:pPr>
    <w:r>
      <w:rPr>
        <w:noProof/>
      </w:rPr>
      <w:drawing>
        <wp:anchor distT="0" distB="0" distL="114300" distR="114300" simplePos="0" relativeHeight="251662336" behindDoc="0" locked="0" layoutInCell="1" allowOverlap="1" wp14:anchorId="60E47F35" wp14:editId="592103A5">
          <wp:simplePos x="0" y="0"/>
          <wp:positionH relativeFrom="column">
            <wp:posOffset>-1062882</wp:posOffset>
          </wp:positionH>
          <wp:positionV relativeFrom="paragraph">
            <wp:posOffset>-449580</wp:posOffset>
          </wp:positionV>
          <wp:extent cx="7761605" cy="10044430"/>
          <wp:effectExtent l="0" t="0" r="0" b="1270"/>
          <wp:wrapNone/>
          <wp:docPr id="10516916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91621"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61605" cy="1004443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1E181" w14:textId="5F525454" w:rsidR="00A73D65" w:rsidRPr="00B67AB0" w:rsidRDefault="00B67AB0" w:rsidP="00B67AB0">
    <w:pPr>
      <w:pStyle w:val="Encabezado"/>
    </w:pPr>
    <w:r>
      <w:rPr>
        <w:noProof/>
      </w:rPr>
      <w:drawing>
        <wp:anchor distT="0" distB="0" distL="114300" distR="114300" simplePos="0" relativeHeight="251665408" behindDoc="1" locked="0" layoutInCell="1" allowOverlap="1" wp14:anchorId="747A1638" wp14:editId="2FA02340">
          <wp:simplePos x="0" y="0"/>
          <wp:positionH relativeFrom="column">
            <wp:posOffset>-1101075</wp:posOffset>
          </wp:positionH>
          <wp:positionV relativeFrom="paragraph">
            <wp:posOffset>-470520</wp:posOffset>
          </wp:positionV>
          <wp:extent cx="7800030" cy="10094156"/>
          <wp:effectExtent l="0" t="0" r="0" b="2540"/>
          <wp:wrapNone/>
          <wp:docPr id="8305423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42335"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800030" cy="100941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27279D"/>
    <w:multiLevelType w:val="hybridMultilevel"/>
    <w:tmpl w:val="A2B04D2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4E37CE"/>
    <w:multiLevelType w:val="hybridMultilevel"/>
    <w:tmpl w:val="22101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B4CC654"/>
    <w:multiLevelType w:val="hybridMultilevel"/>
    <w:tmpl w:val="3F53E83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4164B8F0"/>
    <w:multiLevelType w:val="hybridMultilevel"/>
    <w:tmpl w:val="972E7A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6F6B387B"/>
    <w:multiLevelType w:val="hybridMultilevel"/>
    <w:tmpl w:val="35742A2A"/>
    <w:lvl w:ilvl="0" w:tplc="080A000F">
      <w:start w:val="1"/>
      <w:numFmt w:val="decimal"/>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04F5EE2"/>
    <w:multiLevelType w:val="hybridMultilevel"/>
    <w:tmpl w:val="3BF493AE"/>
    <w:lvl w:ilvl="0" w:tplc="AD425A58">
      <w:start w:val="1"/>
      <w:numFmt w:val="decimal"/>
      <w:lvlText w:val="%1."/>
      <w:lvlJc w:val="left"/>
      <w:pPr>
        <w:ind w:left="1347" w:hanging="780"/>
      </w:pPr>
      <w:rPr>
        <w:rFonts w:hint="default"/>
      </w:rPr>
    </w:lvl>
    <w:lvl w:ilvl="1" w:tplc="080A0019" w:tentative="1">
      <w:start w:val="1"/>
      <w:numFmt w:val="lowerLetter"/>
      <w:lvlText w:val="%2."/>
      <w:lvlJc w:val="left"/>
      <w:pPr>
        <w:ind w:left="1867" w:hanging="360"/>
      </w:pPr>
    </w:lvl>
    <w:lvl w:ilvl="2" w:tplc="080A001B" w:tentative="1">
      <w:start w:val="1"/>
      <w:numFmt w:val="lowerRoman"/>
      <w:lvlText w:val="%3."/>
      <w:lvlJc w:val="right"/>
      <w:pPr>
        <w:ind w:left="2587" w:hanging="180"/>
      </w:pPr>
    </w:lvl>
    <w:lvl w:ilvl="3" w:tplc="080A000F" w:tentative="1">
      <w:start w:val="1"/>
      <w:numFmt w:val="decimal"/>
      <w:lvlText w:val="%4."/>
      <w:lvlJc w:val="left"/>
      <w:pPr>
        <w:ind w:left="3307" w:hanging="360"/>
      </w:pPr>
    </w:lvl>
    <w:lvl w:ilvl="4" w:tplc="080A0019" w:tentative="1">
      <w:start w:val="1"/>
      <w:numFmt w:val="lowerLetter"/>
      <w:lvlText w:val="%5."/>
      <w:lvlJc w:val="left"/>
      <w:pPr>
        <w:ind w:left="4027" w:hanging="360"/>
      </w:pPr>
    </w:lvl>
    <w:lvl w:ilvl="5" w:tplc="080A001B" w:tentative="1">
      <w:start w:val="1"/>
      <w:numFmt w:val="lowerRoman"/>
      <w:lvlText w:val="%6."/>
      <w:lvlJc w:val="right"/>
      <w:pPr>
        <w:ind w:left="4747" w:hanging="180"/>
      </w:pPr>
    </w:lvl>
    <w:lvl w:ilvl="6" w:tplc="080A000F" w:tentative="1">
      <w:start w:val="1"/>
      <w:numFmt w:val="decimal"/>
      <w:lvlText w:val="%7."/>
      <w:lvlJc w:val="left"/>
      <w:pPr>
        <w:ind w:left="5467" w:hanging="360"/>
      </w:pPr>
    </w:lvl>
    <w:lvl w:ilvl="7" w:tplc="080A0019" w:tentative="1">
      <w:start w:val="1"/>
      <w:numFmt w:val="lowerLetter"/>
      <w:lvlText w:val="%8."/>
      <w:lvlJc w:val="left"/>
      <w:pPr>
        <w:ind w:left="6187" w:hanging="360"/>
      </w:pPr>
    </w:lvl>
    <w:lvl w:ilvl="8" w:tplc="080A001B" w:tentative="1">
      <w:start w:val="1"/>
      <w:numFmt w:val="lowerRoman"/>
      <w:lvlText w:val="%9."/>
      <w:lvlJc w:val="right"/>
      <w:pPr>
        <w:ind w:left="6907" w:hanging="180"/>
      </w:pPr>
    </w:lvl>
  </w:abstractNum>
  <w:abstractNum w:abstractNumId="6" w15:restartNumberingAfterBreak="0">
    <w:nsid w:val="799102EF"/>
    <w:multiLevelType w:val="hybridMultilevel"/>
    <w:tmpl w:val="892ABA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1"/>
  </w:num>
  <w:num w:numId="4">
    <w:abstractNumId w:val="6"/>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proofState w:spelling="clean" w:grammar="clean"/>
  <w:defaultTabStop w:val="708"/>
  <w:hyphenationZone w:val="425"/>
  <w:evenAndOddHeaders/>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16E"/>
    <w:rsid w:val="000016F7"/>
    <w:rsid w:val="00001C8F"/>
    <w:rsid w:val="000042C5"/>
    <w:rsid w:val="00022CB2"/>
    <w:rsid w:val="00023AA0"/>
    <w:rsid w:val="00060F0A"/>
    <w:rsid w:val="000B0C86"/>
    <w:rsid w:val="00156A3E"/>
    <w:rsid w:val="00161740"/>
    <w:rsid w:val="00180A38"/>
    <w:rsid w:val="00184325"/>
    <w:rsid w:val="001C330A"/>
    <w:rsid w:val="001D77F1"/>
    <w:rsid w:val="001E6227"/>
    <w:rsid w:val="00245F66"/>
    <w:rsid w:val="00256B1D"/>
    <w:rsid w:val="002871E1"/>
    <w:rsid w:val="00287588"/>
    <w:rsid w:val="0029542D"/>
    <w:rsid w:val="002C293A"/>
    <w:rsid w:val="002D60F5"/>
    <w:rsid w:val="002E2142"/>
    <w:rsid w:val="002E2B5E"/>
    <w:rsid w:val="0030476A"/>
    <w:rsid w:val="00305182"/>
    <w:rsid w:val="003350CA"/>
    <w:rsid w:val="003542BA"/>
    <w:rsid w:val="00363222"/>
    <w:rsid w:val="00370465"/>
    <w:rsid w:val="003D416E"/>
    <w:rsid w:val="003E1335"/>
    <w:rsid w:val="003F49A8"/>
    <w:rsid w:val="004027DE"/>
    <w:rsid w:val="00421F4B"/>
    <w:rsid w:val="004429FD"/>
    <w:rsid w:val="004543B0"/>
    <w:rsid w:val="00454479"/>
    <w:rsid w:val="00477F45"/>
    <w:rsid w:val="004A4C4E"/>
    <w:rsid w:val="004B07B0"/>
    <w:rsid w:val="004D146C"/>
    <w:rsid w:val="004E5574"/>
    <w:rsid w:val="00515C32"/>
    <w:rsid w:val="00544782"/>
    <w:rsid w:val="00581EE7"/>
    <w:rsid w:val="00582E02"/>
    <w:rsid w:val="00586CE7"/>
    <w:rsid w:val="005A1743"/>
    <w:rsid w:val="005C1A7C"/>
    <w:rsid w:val="005D14D4"/>
    <w:rsid w:val="005D4788"/>
    <w:rsid w:val="005F3347"/>
    <w:rsid w:val="00626EE3"/>
    <w:rsid w:val="00631824"/>
    <w:rsid w:val="006322C1"/>
    <w:rsid w:val="0066676F"/>
    <w:rsid w:val="0067208B"/>
    <w:rsid w:val="00680716"/>
    <w:rsid w:val="00681882"/>
    <w:rsid w:val="006A0DFE"/>
    <w:rsid w:val="006C0425"/>
    <w:rsid w:val="006C3B4E"/>
    <w:rsid w:val="00714C0D"/>
    <w:rsid w:val="00733712"/>
    <w:rsid w:val="007421E3"/>
    <w:rsid w:val="00762CB9"/>
    <w:rsid w:val="007738F7"/>
    <w:rsid w:val="00776D3A"/>
    <w:rsid w:val="0078195E"/>
    <w:rsid w:val="007B09D7"/>
    <w:rsid w:val="007B74AD"/>
    <w:rsid w:val="007D77D1"/>
    <w:rsid w:val="007E184A"/>
    <w:rsid w:val="007E5888"/>
    <w:rsid w:val="00800E9F"/>
    <w:rsid w:val="00800EE3"/>
    <w:rsid w:val="00831EE7"/>
    <w:rsid w:val="00834146"/>
    <w:rsid w:val="00847993"/>
    <w:rsid w:val="00880E5F"/>
    <w:rsid w:val="008A56AC"/>
    <w:rsid w:val="00904CC6"/>
    <w:rsid w:val="009066A7"/>
    <w:rsid w:val="00906743"/>
    <w:rsid w:val="00907F1C"/>
    <w:rsid w:val="00932C27"/>
    <w:rsid w:val="00935609"/>
    <w:rsid w:val="00937456"/>
    <w:rsid w:val="00937C98"/>
    <w:rsid w:val="00942415"/>
    <w:rsid w:val="00973FB2"/>
    <w:rsid w:val="00976253"/>
    <w:rsid w:val="00991DCF"/>
    <w:rsid w:val="009C12D6"/>
    <w:rsid w:val="009F2BA1"/>
    <w:rsid w:val="00A0555C"/>
    <w:rsid w:val="00A07674"/>
    <w:rsid w:val="00A2021A"/>
    <w:rsid w:val="00A206E8"/>
    <w:rsid w:val="00A301D7"/>
    <w:rsid w:val="00A314BF"/>
    <w:rsid w:val="00A363E2"/>
    <w:rsid w:val="00A5108A"/>
    <w:rsid w:val="00A5277D"/>
    <w:rsid w:val="00A57FF1"/>
    <w:rsid w:val="00A73D65"/>
    <w:rsid w:val="00A9662E"/>
    <w:rsid w:val="00AA79C5"/>
    <w:rsid w:val="00AB125D"/>
    <w:rsid w:val="00B21938"/>
    <w:rsid w:val="00B37C99"/>
    <w:rsid w:val="00B541BC"/>
    <w:rsid w:val="00B67AB0"/>
    <w:rsid w:val="00B72D65"/>
    <w:rsid w:val="00B802B5"/>
    <w:rsid w:val="00B87C85"/>
    <w:rsid w:val="00BB21A6"/>
    <w:rsid w:val="00BB2DFF"/>
    <w:rsid w:val="00BC43BD"/>
    <w:rsid w:val="00BC51E0"/>
    <w:rsid w:val="00BC6BE4"/>
    <w:rsid w:val="00BF379D"/>
    <w:rsid w:val="00BF68B8"/>
    <w:rsid w:val="00C02E98"/>
    <w:rsid w:val="00C1416F"/>
    <w:rsid w:val="00C23B9E"/>
    <w:rsid w:val="00C279A3"/>
    <w:rsid w:val="00C30849"/>
    <w:rsid w:val="00C465FE"/>
    <w:rsid w:val="00C62870"/>
    <w:rsid w:val="00C67047"/>
    <w:rsid w:val="00C80084"/>
    <w:rsid w:val="00C90CED"/>
    <w:rsid w:val="00CB7D4F"/>
    <w:rsid w:val="00CE2746"/>
    <w:rsid w:val="00CE3E99"/>
    <w:rsid w:val="00CF3975"/>
    <w:rsid w:val="00D055F5"/>
    <w:rsid w:val="00D1354D"/>
    <w:rsid w:val="00D30C72"/>
    <w:rsid w:val="00D6664A"/>
    <w:rsid w:val="00D84E05"/>
    <w:rsid w:val="00DB53A4"/>
    <w:rsid w:val="00DC18FA"/>
    <w:rsid w:val="00DE3FEC"/>
    <w:rsid w:val="00DF426B"/>
    <w:rsid w:val="00E155A4"/>
    <w:rsid w:val="00E50EBA"/>
    <w:rsid w:val="00E5146D"/>
    <w:rsid w:val="00E604C4"/>
    <w:rsid w:val="00E809E4"/>
    <w:rsid w:val="00E93867"/>
    <w:rsid w:val="00E9533C"/>
    <w:rsid w:val="00EA423B"/>
    <w:rsid w:val="00EB407F"/>
    <w:rsid w:val="00EE053F"/>
    <w:rsid w:val="00F24915"/>
    <w:rsid w:val="00F26829"/>
    <w:rsid w:val="00F401F9"/>
    <w:rsid w:val="00F442B8"/>
    <w:rsid w:val="00F45405"/>
    <w:rsid w:val="00F648EE"/>
    <w:rsid w:val="00F745B2"/>
    <w:rsid w:val="00F945F2"/>
    <w:rsid w:val="00FB5D28"/>
    <w:rsid w:val="00FC34D9"/>
    <w:rsid w:val="00FD1854"/>
    <w:rsid w:val="00FD66C9"/>
    <w:rsid w:val="00FD754F"/>
    <w:rsid w:val="00FD75E1"/>
    <w:rsid w:val="00FF06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B1EA0C"/>
  <w15:chartTrackingRefBased/>
  <w15:docId w15:val="{0F17CD5A-1E39-D544-8E33-A6309B43A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3D65"/>
    <w:pPr>
      <w:tabs>
        <w:tab w:val="center" w:pos="4419"/>
        <w:tab w:val="right" w:pos="8838"/>
      </w:tabs>
    </w:pPr>
  </w:style>
  <w:style w:type="character" w:customStyle="1" w:styleId="EncabezadoCar">
    <w:name w:val="Encabezado Car"/>
    <w:basedOn w:val="Fuentedeprrafopredeter"/>
    <w:link w:val="Encabezado"/>
    <w:uiPriority w:val="99"/>
    <w:rsid w:val="00A73D65"/>
    <w:rPr>
      <w:rFonts w:eastAsiaTheme="minorEastAsia"/>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basedOn w:val="Fuentedeprrafopredeter"/>
    <w:link w:val="Piedepgina"/>
    <w:uiPriority w:val="99"/>
    <w:rsid w:val="00A73D65"/>
    <w:rPr>
      <w:rFonts w:eastAsiaTheme="minorEastAsia"/>
      <w:lang w:val="es-ES"/>
    </w:rPr>
  </w:style>
  <w:style w:type="paragraph" w:styleId="Prrafodelista">
    <w:name w:val="List Paragraph"/>
    <w:basedOn w:val="Normal"/>
    <w:uiPriority w:val="34"/>
    <w:qFormat/>
    <w:rsid w:val="003542BA"/>
    <w:pPr>
      <w:ind w:left="720"/>
      <w:contextualSpacing/>
    </w:pPr>
    <w:rPr>
      <w:rFonts w:ascii="Times New Roman" w:eastAsia="Times New Roman" w:hAnsi="Times New Roman" w:cs="Times New Roman"/>
      <w:sz w:val="20"/>
      <w:szCs w:val="20"/>
      <w:lang w:val="en-US"/>
    </w:rPr>
  </w:style>
  <w:style w:type="character" w:styleId="Hipervnculo">
    <w:name w:val="Hyperlink"/>
    <w:basedOn w:val="Fuentedeprrafopredeter"/>
    <w:uiPriority w:val="99"/>
    <w:unhideWhenUsed/>
    <w:rsid w:val="003542BA"/>
    <w:rPr>
      <w:color w:val="0563C1" w:themeColor="hyperlink"/>
      <w:u w:val="single"/>
    </w:rPr>
  </w:style>
  <w:style w:type="paragraph" w:styleId="Textonotapie">
    <w:name w:val="footnote text"/>
    <w:basedOn w:val="Normal"/>
    <w:link w:val="TextonotapieCar"/>
    <w:uiPriority w:val="99"/>
    <w:semiHidden/>
    <w:unhideWhenUsed/>
    <w:rsid w:val="003542BA"/>
    <w:rPr>
      <w:rFonts w:ascii="Times New Roman" w:eastAsia="Times New Roman" w:hAnsi="Times New Roman" w:cs="Times New Roman"/>
      <w:sz w:val="20"/>
      <w:szCs w:val="20"/>
      <w:lang w:val="en-US"/>
    </w:rPr>
  </w:style>
  <w:style w:type="character" w:customStyle="1" w:styleId="TextonotapieCar">
    <w:name w:val="Texto nota pie Car"/>
    <w:basedOn w:val="Fuentedeprrafopredeter"/>
    <w:link w:val="Textonotapie"/>
    <w:uiPriority w:val="99"/>
    <w:semiHidden/>
    <w:rsid w:val="003542BA"/>
    <w:rPr>
      <w:rFonts w:ascii="Times New Roman" w:eastAsia="Times New Roman" w:hAnsi="Times New Roman" w:cs="Times New Roman"/>
      <w:sz w:val="20"/>
      <w:szCs w:val="20"/>
      <w:lang w:val="en-US"/>
    </w:rPr>
  </w:style>
  <w:style w:type="character" w:styleId="Refdenotaalpie">
    <w:name w:val="footnote reference"/>
    <w:basedOn w:val="Fuentedeprrafopredeter"/>
    <w:uiPriority w:val="99"/>
    <w:semiHidden/>
    <w:unhideWhenUsed/>
    <w:rsid w:val="003542BA"/>
    <w:rPr>
      <w:vertAlign w:val="superscript"/>
    </w:rPr>
  </w:style>
  <w:style w:type="character" w:styleId="Mencinsinresolver">
    <w:name w:val="Unresolved Mention"/>
    <w:basedOn w:val="Fuentedeprrafopredeter"/>
    <w:uiPriority w:val="99"/>
    <w:semiHidden/>
    <w:unhideWhenUsed/>
    <w:rsid w:val="004027DE"/>
    <w:rPr>
      <w:color w:val="605E5C"/>
      <w:shd w:val="clear" w:color="auto" w:fill="E1DFDD"/>
    </w:rPr>
  </w:style>
  <w:style w:type="paragraph" w:styleId="Sinespaciado">
    <w:name w:val="No Spacing"/>
    <w:uiPriority w:val="1"/>
    <w:qFormat/>
    <w:rsid w:val="00CE2746"/>
    <w:rPr>
      <w:rFonts w:eastAsiaTheme="minorEastAsia"/>
      <w:lang w:val="es-ES_tradnl" w:eastAsia="es-ES"/>
    </w:rPr>
  </w:style>
  <w:style w:type="table" w:styleId="Tablaconcuadrcula">
    <w:name w:val="Table Grid"/>
    <w:basedOn w:val="Tablanormal"/>
    <w:uiPriority w:val="59"/>
    <w:rsid w:val="00C80084"/>
    <w:rPr>
      <w:rFonts w:eastAsiaTheme="minorEastAsia"/>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demensaje">
    <w:name w:val="Message Header"/>
    <w:basedOn w:val="Textoindependiente"/>
    <w:link w:val="EncabezadodemensajeCar"/>
    <w:rsid w:val="00582E02"/>
    <w:pPr>
      <w:keepLines/>
      <w:spacing w:line="180" w:lineRule="atLeast"/>
      <w:ind w:left="1555" w:hanging="720"/>
    </w:pPr>
    <w:rPr>
      <w:rFonts w:ascii="Arial" w:eastAsia="Malgun Gothic" w:hAnsi="Arial" w:cs="Times New Roman"/>
      <w:spacing w:val="-5"/>
      <w:sz w:val="20"/>
      <w:szCs w:val="20"/>
    </w:rPr>
  </w:style>
  <w:style w:type="character" w:customStyle="1" w:styleId="EncabezadodemensajeCar">
    <w:name w:val="Encabezado de mensaje Car"/>
    <w:basedOn w:val="Fuentedeprrafopredeter"/>
    <w:link w:val="Encabezadodemensaje"/>
    <w:rsid w:val="00582E02"/>
    <w:rPr>
      <w:rFonts w:ascii="Arial" w:eastAsia="Malgun Gothic" w:hAnsi="Arial" w:cs="Times New Roman"/>
      <w:spacing w:val="-5"/>
      <w:sz w:val="20"/>
      <w:szCs w:val="20"/>
      <w:lang w:val="es-ES"/>
    </w:rPr>
  </w:style>
  <w:style w:type="paragraph" w:customStyle="1" w:styleId="Encabezadodemensaje-primera">
    <w:name w:val="Encabezado de mensaje - primera"/>
    <w:basedOn w:val="Encabezadodemensaje"/>
    <w:next w:val="Encabezadodemensaje"/>
    <w:rsid w:val="00582E02"/>
    <w:pPr>
      <w:spacing w:before="220"/>
    </w:pPr>
  </w:style>
  <w:style w:type="character" w:customStyle="1" w:styleId="Rtulodeencabezadodemensaje">
    <w:name w:val="Rótulo de encabezado de mensaje"/>
    <w:rsid w:val="00582E02"/>
    <w:rPr>
      <w:rFonts w:ascii="Arial Black" w:hAnsi="Arial Black"/>
      <w:spacing w:val="-10"/>
      <w:sz w:val="18"/>
      <w:lang w:bidi="ar-SA"/>
    </w:rPr>
  </w:style>
  <w:style w:type="paragraph" w:customStyle="1" w:styleId="Encabezadodemensaje-ltima">
    <w:name w:val="Encabezado de mensaje - última"/>
    <w:basedOn w:val="Encabezadodemensaje"/>
    <w:next w:val="Textoindependiente"/>
    <w:rsid w:val="00582E02"/>
    <w:pPr>
      <w:pBdr>
        <w:bottom w:val="single" w:sz="6" w:space="15" w:color="auto"/>
      </w:pBdr>
      <w:spacing w:after="320"/>
    </w:pPr>
  </w:style>
  <w:style w:type="paragraph" w:styleId="Textoindependiente">
    <w:name w:val="Body Text"/>
    <w:basedOn w:val="Normal"/>
    <w:link w:val="TextoindependienteCar"/>
    <w:uiPriority w:val="99"/>
    <w:semiHidden/>
    <w:unhideWhenUsed/>
    <w:rsid w:val="00582E02"/>
    <w:pPr>
      <w:spacing w:after="120"/>
    </w:pPr>
  </w:style>
  <w:style w:type="character" w:customStyle="1" w:styleId="TextoindependienteCar">
    <w:name w:val="Texto independiente Car"/>
    <w:basedOn w:val="Fuentedeprrafopredeter"/>
    <w:link w:val="Textoindependiente"/>
    <w:uiPriority w:val="99"/>
    <w:semiHidden/>
    <w:rsid w:val="00582E02"/>
    <w:rPr>
      <w:rFonts w:eastAsiaTheme="minorEastAsia"/>
      <w:lang w:val="es-ES"/>
    </w:rPr>
  </w:style>
  <w:style w:type="paragraph" w:customStyle="1" w:styleId="Default">
    <w:name w:val="Default"/>
    <w:rsid w:val="00E5146D"/>
    <w:pPr>
      <w:autoSpaceDE w:val="0"/>
      <w:autoSpaceDN w:val="0"/>
      <w:adjustRightInd w:val="0"/>
    </w:pPr>
    <w:rPr>
      <w:rFonts w:ascii="Noto Sans" w:hAnsi="Noto Sans" w:cs="Noto San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227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736</Words>
  <Characters>4049</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cp:keywords/>
  <dc:description/>
  <cp:lastModifiedBy>Gabriel  Rincon Enriquez</cp:lastModifiedBy>
  <cp:revision>2</cp:revision>
  <dcterms:created xsi:type="dcterms:W3CDTF">2025-11-11T18:41:00Z</dcterms:created>
  <dcterms:modified xsi:type="dcterms:W3CDTF">2025-11-11T18:41:00Z</dcterms:modified>
</cp:coreProperties>
</file>